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0DDBB" w14:textId="7DC7BA7E" w:rsidR="004A2311" w:rsidRPr="0052548E" w:rsidRDefault="004A2311" w:rsidP="00826683">
      <w:pPr>
        <w:tabs>
          <w:tab w:val="center" w:pos="4536"/>
          <w:tab w:val="right" w:pos="9496"/>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44747C">
        <w:rPr>
          <w:rFonts w:ascii="Arial" w:hAnsi="Arial" w:cs="Arial"/>
          <w:b/>
          <w:bCs/>
          <w:sz w:val="28"/>
        </w:rPr>
        <w:t>6</w:t>
      </w:r>
      <w:r w:rsidR="000400F0">
        <w:rPr>
          <w:rFonts w:ascii="Arial" w:hAnsi="Arial" w:cs="Arial"/>
          <w:b/>
          <w:bCs/>
          <w:sz w:val="28"/>
        </w:rPr>
        <w:t>bis</w:t>
      </w:r>
      <w:r w:rsidR="00084379">
        <w:rPr>
          <w:rFonts w:ascii="Arial" w:hAnsi="Arial" w:cs="Arial"/>
          <w:b/>
          <w:bCs/>
          <w:sz w:val="28"/>
        </w:rPr>
        <w:t>-e</w:t>
      </w:r>
      <w:r>
        <w:rPr>
          <w:rFonts w:ascii="Arial" w:hAnsi="Arial" w:cs="Arial"/>
          <w:b/>
          <w:bCs/>
          <w:sz w:val="28"/>
        </w:rPr>
        <w:tab/>
      </w:r>
      <w:r>
        <w:rPr>
          <w:rFonts w:ascii="Arial" w:hAnsi="Arial" w:cs="Arial"/>
          <w:b/>
          <w:bCs/>
          <w:sz w:val="28"/>
        </w:rPr>
        <w:tab/>
      </w:r>
      <w:r w:rsidR="00084379">
        <w:rPr>
          <w:rFonts w:ascii="Arial" w:hAnsi="Arial" w:cs="Arial"/>
          <w:b/>
          <w:bCs/>
          <w:sz w:val="28"/>
        </w:rPr>
        <w:t xml:space="preserve"> </w:t>
      </w:r>
      <w:r w:rsidR="00381451" w:rsidRPr="00381451">
        <w:rPr>
          <w:rFonts w:ascii="Arial" w:hAnsi="Arial" w:cs="Arial"/>
          <w:b/>
          <w:bCs/>
          <w:sz w:val="28"/>
        </w:rPr>
        <w:t>R1-2110111</w:t>
      </w:r>
    </w:p>
    <w:p w14:paraId="7A151976" w14:textId="6C53E63D" w:rsidR="00FF2D4A" w:rsidRPr="00634FE3" w:rsidRDefault="000400F0">
      <w:pPr>
        <w:pStyle w:val="3GPPHeader"/>
        <w:spacing w:afterLines="50" w:after="180"/>
      </w:pPr>
      <w:r w:rsidRPr="000400F0">
        <w:rPr>
          <w:rFonts w:ascii="Arial" w:eastAsia="MS Mincho" w:hAnsi="Arial" w:cs="Arial"/>
          <w:bCs/>
          <w:sz w:val="28"/>
          <w:lang w:eastAsia="ja-JP"/>
        </w:rPr>
        <w:t>e-Meeting, October 11th – 19th, 2021</w:t>
      </w:r>
    </w:p>
    <w:p w14:paraId="2551A543" w14:textId="77777777" w:rsidR="00C20E19" w:rsidRDefault="00C20E19">
      <w:pPr>
        <w:pStyle w:val="3GPPHeader"/>
        <w:spacing w:afterLines="50" w:after="180"/>
        <w:rPr>
          <w:rFonts w:ascii="Arial" w:hAnsi="Arial" w:cs="Arial"/>
          <w:sz w:val="22"/>
          <w:szCs w:val="22"/>
          <w:lang w:val="pt-BR" w:eastAsia="zh-TW"/>
        </w:rPr>
      </w:pPr>
    </w:p>
    <w:p w14:paraId="167EC9B1" w14:textId="3DF61A09" w:rsidR="00FF2D4A" w:rsidRPr="00166217" w:rsidRDefault="006F1DD9">
      <w:pPr>
        <w:pStyle w:val="3GPPHeader"/>
        <w:spacing w:afterLines="50" w:after="180"/>
        <w:rPr>
          <w:rFonts w:ascii="Arial" w:hAnsi="Arial" w:cs="Arial"/>
          <w:sz w:val="22"/>
          <w:szCs w:val="22"/>
          <w:lang w:val="pt-BR" w:eastAsia="zh-TW"/>
        </w:rPr>
      </w:pPr>
      <w:bookmarkStart w:id="0" w:name="_GoBack"/>
      <w:bookmarkEnd w:id="0"/>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25683C">
        <w:rPr>
          <w:rFonts w:ascii="Arial" w:hAnsi="Arial" w:cs="Arial"/>
          <w:sz w:val="22"/>
          <w:szCs w:val="22"/>
          <w:lang w:val="pt-BR" w:eastAsia="zh-TW"/>
        </w:rPr>
        <w:t>8.1.</w:t>
      </w:r>
      <w:r w:rsidR="007843E7">
        <w:rPr>
          <w:rFonts w:ascii="Arial" w:hAnsi="Arial" w:cs="Arial"/>
          <w:sz w:val="22"/>
          <w:szCs w:val="22"/>
          <w:lang w:val="pt-BR" w:eastAsia="zh-TW"/>
        </w:rPr>
        <w:t>2.</w:t>
      </w:r>
      <w:r w:rsidR="000E5C0B">
        <w:rPr>
          <w:rFonts w:ascii="Arial" w:hAnsi="Arial" w:cs="Arial"/>
          <w:sz w:val="22"/>
          <w:szCs w:val="22"/>
          <w:lang w:val="pt-BR" w:eastAsia="zh-TW"/>
        </w:rPr>
        <w:t>2</w:t>
      </w:r>
    </w:p>
    <w:p w14:paraId="190C4EAA" w14:textId="77777777" w:rsidR="00FF2D4A" w:rsidRPr="00166217" w:rsidRDefault="00FF2D4A">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08328E8D" w14:textId="719F8FD5" w:rsidR="00FF2D4A" w:rsidRPr="00166217" w:rsidRDefault="00FF2D4A" w:rsidP="005D10A0">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25683C">
        <w:rPr>
          <w:rFonts w:ascii="Arial" w:hAnsi="Arial" w:cs="Arial"/>
          <w:sz w:val="22"/>
          <w:szCs w:val="22"/>
          <w:lang w:val="en-US" w:eastAsia="zh-TW"/>
        </w:rPr>
        <w:t>Discussion on</w:t>
      </w:r>
      <w:r w:rsidR="00C2015F" w:rsidRPr="00C2015F">
        <w:rPr>
          <w:rFonts w:ascii="Arial" w:hAnsi="Arial" w:cs="Arial"/>
          <w:sz w:val="22"/>
          <w:szCs w:val="22"/>
          <w:lang w:val="en-US" w:eastAsia="zh-TW"/>
        </w:rPr>
        <w:t xml:space="preserve"> Multi-TRP inter-cell operation</w:t>
      </w:r>
      <w:r w:rsidR="00084379" w:rsidRPr="00084379" w:rsidDel="00084379">
        <w:rPr>
          <w:rFonts w:ascii="Arial" w:hAnsi="Arial" w:cs="Arial"/>
          <w:sz w:val="22"/>
          <w:szCs w:val="22"/>
          <w:lang w:val="en-US" w:eastAsia="zh-TW"/>
        </w:rPr>
        <w:t xml:space="preserve"> </w:t>
      </w:r>
    </w:p>
    <w:p w14:paraId="169372F2" w14:textId="77777777" w:rsidR="00FF2D4A" w:rsidRPr="00166217" w:rsidRDefault="00FF2D4A">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1AD5879" w14:textId="77777777" w:rsidR="00FF2D4A" w:rsidRPr="00874E17" w:rsidRDefault="00FF2D4A" w:rsidP="007B1A1A">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227FA63" w14:textId="6932DBC2" w:rsidR="00C81700" w:rsidRDefault="00C81700" w:rsidP="00902E6C">
      <w:pPr>
        <w:spacing w:after="120"/>
        <w:jc w:val="both"/>
        <w:rPr>
          <w:sz w:val="22"/>
          <w:szCs w:val="22"/>
        </w:rPr>
      </w:pPr>
      <w:r>
        <w:rPr>
          <w:rFonts w:hint="eastAsia"/>
          <w:sz w:val="22"/>
          <w:szCs w:val="22"/>
        </w:rPr>
        <w:t>In RAN1#10</w:t>
      </w:r>
      <w:r w:rsidR="008C431B">
        <w:rPr>
          <w:sz w:val="22"/>
          <w:szCs w:val="22"/>
        </w:rPr>
        <w:t>4</w:t>
      </w:r>
      <w:r w:rsidR="006A4C3A">
        <w:rPr>
          <w:sz w:val="22"/>
          <w:szCs w:val="22"/>
        </w:rPr>
        <w:t>bis</w:t>
      </w:r>
      <w:r>
        <w:rPr>
          <w:rFonts w:hint="eastAsia"/>
          <w:sz w:val="22"/>
          <w:szCs w:val="22"/>
        </w:rPr>
        <w:t>-e meeting,</w:t>
      </w:r>
      <w:r w:rsidR="001D0629">
        <w:rPr>
          <w:sz w:val="22"/>
          <w:szCs w:val="22"/>
        </w:rPr>
        <w:t xml:space="preserve"> inter-Cell multi-TRP operation is discussed and</w:t>
      </w:r>
      <w:r w:rsidR="00FE52BE">
        <w:rPr>
          <w:sz w:val="22"/>
          <w:szCs w:val="22"/>
        </w:rPr>
        <w:t xml:space="preserve"> definition of non-Serving Cell is introduced</w:t>
      </w:r>
      <w:r w:rsidR="0025683C">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C81700" w:rsidRPr="00F2290D" w14:paraId="65BF3F1F" w14:textId="77777777" w:rsidTr="00F2290D">
        <w:tc>
          <w:tcPr>
            <w:tcW w:w="9554" w:type="dxa"/>
            <w:shd w:val="clear" w:color="auto" w:fill="auto"/>
          </w:tcPr>
          <w:p w14:paraId="17FC9C6F" w14:textId="77777777" w:rsidR="001D0629" w:rsidRPr="002A6F6E" w:rsidRDefault="001D0629" w:rsidP="001D0629">
            <w:pPr>
              <w:rPr>
                <w:rFonts w:cs="Times"/>
                <w:highlight w:val="green"/>
                <w:lang w:eastAsia="x-none"/>
              </w:rPr>
            </w:pPr>
            <w:r w:rsidRPr="002A6F6E">
              <w:rPr>
                <w:rFonts w:cs="Times"/>
                <w:highlight w:val="green"/>
                <w:lang w:eastAsia="x-none"/>
              </w:rPr>
              <w:t>Agreement</w:t>
            </w:r>
          </w:p>
          <w:p w14:paraId="510A034C" w14:textId="77777777" w:rsidR="001D0629" w:rsidRPr="00E76D26" w:rsidRDefault="001D0629" w:rsidP="001D0629">
            <w:pPr>
              <w:numPr>
                <w:ilvl w:val="0"/>
                <w:numId w:val="29"/>
              </w:numPr>
              <w:overflowPunct/>
              <w:autoSpaceDE/>
              <w:autoSpaceDN/>
              <w:adjustRightInd/>
              <w:spacing w:after="0"/>
              <w:textAlignment w:val="auto"/>
              <w:rPr>
                <w:rFonts w:eastAsia="DengXian" w:cs="Times"/>
                <w:bCs/>
                <w:iCs/>
                <w:kern w:val="32"/>
                <w:szCs w:val="22"/>
                <w:lang w:eastAsia="zh-CN"/>
              </w:rPr>
            </w:pPr>
            <w:r w:rsidRPr="00E76D26">
              <w:rPr>
                <w:rFonts w:eastAsia="DengXian" w:cs="Times"/>
                <w:bCs/>
                <w:iCs/>
                <w:kern w:val="32"/>
                <w:szCs w:val="22"/>
                <w:lang w:eastAsia="zh-CN"/>
              </w:rPr>
              <w:t>For intercell MTRP operation, 1 additional PCI different from the serving cell PCI is supported per CC</w:t>
            </w:r>
          </w:p>
          <w:p w14:paraId="1D83D641" w14:textId="17132988" w:rsidR="00C81700" w:rsidRPr="001D0629" w:rsidRDefault="001D0629" w:rsidP="001D0629">
            <w:pPr>
              <w:numPr>
                <w:ilvl w:val="1"/>
                <w:numId w:val="29"/>
              </w:numPr>
              <w:overflowPunct/>
              <w:autoSpaceDE/>
              <w:autoSpaceDN/>
              <w:adjustRightInd/>
              <w:spacing w:after="0"/>
              <w:textAlignment w:val="auto"/>
              <w:rPr>
                <w:rFonts w:eastAsia="DengXian" w:cs="Times"/>
                <w:bCs/>
                <w:iCs/>
                <w:kern w:val="32"/>
                <w:szCs w:val="22"/>
                <w:lang w:eastAsia="zh-CN"/>
              </w:rPr>
            </w:pPr>
            <w:r w:rsidRPr="00E76D26">
              <w:rPr>
                <w:rFonts w:eastAsia="DengXian" w:cs="Times"/>
                <w:bCs/>
                <w:iCs/>
                <w:kern w:val="32"/>
                <w:szCs w:val="22"/>
                <w:lang w:eastAsia="zh-CN"/>
              </w:rPr>
              <w:t>The additional PCI is the one associated with one or more TCI states that are activated for [CSI-RS for CSI]/PDSCH/PDCCH, per CC.</w:t>
            </w:r>
          </w:p>
        </w:tc>
      </w:tr>
    </w:tbl>
    <w:p w14:paraId="74E57B59" w14:textId="62F7E4EE" w:rsidR="00C81700" w:rsidRDefault="00FE52BE" w:rsidP="00902E6C">
      <w:pPr>
        <w:spacing w:after="120"/>
        <w:jc w:val="both"/>
        <w:rPr>
          <w:sz w:val="22"/>
          <w:szCs w:val="22"/>
        </w:rPr>
      </w:pPr>
      <w:r>
        <w:rPr>
          <w:rFonts w:hint="eastAsia"/>
          <w:sz w:val="22"/>
          <w:szCs w:val="22"/>
        </w:rPr>
        <w:t>In this contri</w:t>
      </w:r>
      <w:r>
        <w:rPr>
          <w:sz w:val="22"/>
          <w:szCs w:val="22"/>
        </w:rPr>
        <w:t>bution, we discuss enhancements required for supporting inter-Cell multi-TRP operation.</w:t>
      </w:r>
    </w:p>
    <w:p w14:paraId="55732A84" w14:textId="77777777" w:rsidR="009C7330" w:rsidRDefault="00FF2D4A" w:rsidP="00874E17">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3E32EA50" w14:textId="6AED38DC" w:rsidR="00702E55" w:rsidRDefault="00BC40F9" w:rsidP="00515421">
      <w:pPr>
        <w:spacing w:after="0"/>
        <w:jc w:val="both"/>
        <w:rPr>
          <w:b/>
          <w:bCs/>
          <w:sz w:val="22"/>
          <w:szCs w:val="22"/>
          <w:u w:val="single"/>
        </w:rPr>
      </w:pPr>
      <w:r>
        <w:rPr>
          <w:b/>
          <w:bCs/>
          <w:sz w:val="22"/>
          <w:szCs w:val="22"/>
          <w:u w:val="single"/>
        </w:rPr>
        <w:t>Beam management for Multi-TRP inter-Cell operation</w:t>
      </w:r>
    </w:p>
    <w:p w14:paraId="5E663D37" w14:textId="77777777" w:rsidR="001D0629" w:rsidRDefault="0011564E" w:rsidP="00515421">
      <w:pPr>
        <w:spacing w:after="0"/>
        <w:jc w:val="both"/>
        <w:rPr>
          <w:bCs/>
          <w:sz w:val="22"/>
          <w:szCs w:val="22"/>
        </w:rPr>
      </w:pPr>
      <w:r>
        <w:rPr>
          <w:bCs/>
          <w:sz w:val="22"/>
          <w:szCs w:val="22"/>
        </w:rPr>
        <w:t>In RAN1#103-e meeting, an agreement has been made that to s</w:t>
      </w:r>
      <w:r w:rsidRPr="0011564E">
        <w:rPr>
          <w:bCs/>
          <w:sz w:val="22"/>
          <w:szCs w:val="22"/>
        </w:rPr>
        <w:t>upport a BFRQ framework based on Rel.16 SCell BFR</w:t>
      </w:r>
      <w:r>
        <w:rPr>
          <w:bCs/>
          <w:sz w:val="22"/>
          <w:szCs w:val="22"/>
        </w:rPr>
        <w:t xml:space="preserve"> for multi-TRP BFD/BFR and </w:t>
      </w:r>
      <w:r w:rsidRPr="0011564E">
        <w:rPr>
          <w:bCs/>
          <w:sz w:val="22"/>
          <w:szCs w:val="22"/>
        </w:rPr>
        <w:t>TRP-specific BFD counter and timer</w:t>
      </w:r>
      <w:r>
        <w:rPr>
          <w:bCs/>
          <w:sz w:val="22"/>
          <w:szCs w:val="22"/>
        </w:rPr>
        <w:t xml:space="preserve"> are supported. </w:t>
      </w:r>
    </w:p>
    <w:tbl>
      <w:tblPr>
        <w:tblStyle w:val="af1"/>
        <w:tblW w:w="0" w:type="auto"/>
        <w:tblLook w:val="04A0" w:firstRow="1" w:lastRow="0" w:firstColumn="1" w:lastColumn="0" w:noHBand="0" w:noVBand="1"/>
      </w:tblPr>
      <w:tblGrid>
        <w:gridCol w:w="9488"/>
      </w:tblGrid>
      <w:tr w:rsidR="001D0629" w14:paraId="0A6E9D36" w14:textId="77777777" w:rsidTr="001D0629">
        <w:tc>
          <w:tcPr>
            <w:tcW w:w="9488" w:type="dxa"/>
          </w:tcPr>
          <w:p w14:paraId="5091E314" w14:textId="77777777" w:rsidR="001D0629" w:rsidRPr="00310F56" w:rsidRDefault="001D0629" w:rsidP="001D0629">
            <w:r>
              <w:t>From GTW sessions:</w:t>
            </w:r>
          </w:p>
          <w:p w14:paraId="07C15487" w14:textId="77777777" w:rsidR="001D0629" w:rsidRPr="00310F56" w:rsidRDefault="001D0629" w:rsidP="001D0629">
            <w:pPr>
              <w:pStyle w:val="af8"/>
              <w:rPr>
                <w:szCs w:val="20"/>
                <w:highlight w:val="green"/>
              </w:rPr>
            </w:pPr>
            <w:r w:rsidRPr="00310F56">
              <w:rPr>
                <w:szCs w:val="20"/>
                <w:highlight w:val="green"/>
              </w:rPr>
              <w:t>Agreement</w:t>
            </w:r>
          </w:p>
          <w:p w14:paraId="1ED485DA" w14:textId="77777777" w:rsidR="001D0629" w:rsidRPr="00310F56" w:rsidRDefault="001D0629" w:rsidP="001D0629">
            <w:pPr>
              <w:pStyle w:val="Normal9pointspacing"/>
              <w:spacing w:before="0" w:after="0"/>
              <w:rPr>
                <w:szCs w:val="20"/>
                <w:lang w:val="en-US"/>
              </w:rPr>
            </w:pPr>
            <w:r w:rsidRPr="00310F56">
              <w:rPr>
                <w:szCs w:val="20"/>
                <w:lang w:val="en-US"/>
              </w:rPr>
              <w:t>Support TRP-specific BFD counter and timer in the MAC procedure</w:t>
            </w:r>
          </w:p>
          <w:p w14:paraId="5A1FC89F" w14:textId="77777777" w:rsidR="001D0629" w:rsidRPr="00310F56" w:rsidRDefault="001D0629" w:rsidP="001D0629">
            <w:pPr>
              <w:pStyle w:val="afa"/>
              <w:numPr>
                <w:ilvl w:val="0"/>
                <w:numId w:val="31"/>
              </w:numPr>
              <w:snapToGrid w:val="0"/>
              <w:ind w:leftChars="0"/>
              <w:jc w:val="both"/>
            </w:pPr>
            <w:r w:rsidRPr="00310F56">
              <w:t>The term TRP is used only for the purposes of discussions in RAN1 and whether/how to capture this is FFS</w:t>
            </w:r>
          </w:p>
          <w:p w14:paraId="10606018" w14:textId="77777777" w:rsidR="001D0629" w:rsidRPr="00310F56" w:rsidRDefault="001D0629" w:rsidP="001D0629">
            <w:pPr>
              <w:pStyle w:val="af8"/>
              <w:rPr>
                <w:szCs w:val="20"/>
                <w:u w:val="single"/>
              </w:rPr>
            </w:pPr>
          </w:p>
          <w:p w14:paraId="5C533483" w14:textId="77777777" w:rsidR="001D0629" w:rsidRPr="00310F56" w:rsidRDefault="001D0629" w:rsidP="001D0629">
            <w:pPr>
              <w:pStyle w:val="af8"/>
              <w:rPr>
                <w:szCs w:val="20"/>
                <w:highlight w:val="green"/>
              </w:rPr>
            </w:pPr>
            <w:r w:rsidRPr="00310F56">
              <w:rPr>
                <w:szCs w:val="20"/>
                <w:highlight w:val="green"/>
              </w:rPr>
              <w:t>Agreement</w:t>
            </w:r>
          </w:p>
          <w:p w14:paraId="7F125D7A" w14:textId="77777777" w:rsidR="001D0629" w:rsidRPr="00310F56" w:rsidRDefault="001D0629" w:rsidP="001D0629">
            <w:pPr>
              <w:pStyle w:val="afa"/>
              <w:numPr>
                <w:ilvl w:val="0"/>
                <w:numId w:val="31"/>
              </w:numPr>
              <w:snapToGrid w:val="0"/>
              <w:ind w:leftChars="0"/>
              <w:jc w:val="both"/>
            </w:pPr>
            <w:r w:rsidRPr="00310F56">
              <w:t xml:space="preserve">Support a BFRQ framework based on Rel.16 SCell BFR BFRQ </w:t>
            </w:r>
          </w:p>
          <w:p w14:paraId="7E9913FE" w14:textId="77777777" w:rsidR="001D0629" w:rsidRPr="00310F56" w:rsidRDefault="001D0629" w:rsidP="001D0629">
            <w:pPr>
              <w:pStyle w:val="afa"/>
              <w:numPr>
                <w:ilvl w:val="1"/>
                <w:numId w:val="31"/>
              </w:numPr>
              <w:snapToGrid w:val="0"/>
              <w:ind w:leftChars="0"/>
              <w:jc w:val="both"/>
            </w:pPr>
            <w:r w:rsidRPr="00310F56">
              <w:t>In RAN1#104-e, select one from the following options</w:t>
            </w:r>
          </w:p>
          <w:p w14:paraId="51A0EF15" w14:textId="77777777" w:rsidR="001D0629" w:rsidRPr="00310F56" w:rsidRDefault="001D0629" w:rsidP="001D0629">
            <w:pPr>
              <w:pStyle w:val="afa"/>
              <w:numPr>
                <w:ilvl w:val="2"/>
                <w:numId w:val="31"/>
              </w:numPr>
              <w:snapToGrid w:val="0"/>
              <w:ind w:leftChars="0"/>
              <w:jc w:val="both"/>
            </w:pPr>
            <w:r w:rsidRPr="00310F56">
              <w:t>Option 1: Up to one dedicated PUCCH-SR resource in a cell group</w:t>
            </w:r>
          </w:p>
          <w:p w14:paraId="2600E38E" w14:textId="77777777" w:rsidR="001D0629" w:rsidRPr="00310F56" w:rsidRDefault="001D0629" w:rsidP="001D0629">
            <w:pPr>
              <w:pStyle w:val="afa"/>
              <w:numPr>
                <w:ilvl w:val="3"/>
                <w:numId w:val="31"/>
              </w:numPr>
              <w:snapToGrid w:val="0"/>
              <w:ind w:leftChars="0"/>
              <w:jc w:val="both"/>
            </w:pPr>
            <w:r w:rsidRPr="00310F56">
              <w:t>A cell group refers to either MCG, SCG, or PUCCH cell group</w:t>
            </w:r>
          </w:p>
          <w:p w14:paraId="0B2679C8" w14:textId="77777777" w:rsidR="001D0629" w:rsidRPr="00310F56" w:rsidRDefault="001D0629" w:rsidP="001D0629">
            <w:pPr>
              <w:pStyle w:val="afa"/>
              <w:numPr>
                <w:ilvl w:val="3"/>
                <w:numId w:val="31"/>
              </w:numPr>
              <w:snapToGrid w:val="0"/>
              <w:ind w:leftChars="0"/>
              <w:jc w:val="both"/>
            </w:pPr>
            <w:r w:rsidRPr="00310F56">
              <w:t xml:space="preserve">FFS: number of spatial filters associated with the PUCCH-SR resources  </w:t>
            </w:r>
          </w:p>
          <w:p w14:paraId="5E1AB42A" w14:textId="77777777" w:rsidR="001D0629" w:rsidRPr="00310F56" w:rsidRDefault="001D0629" w:rsidP="001D0629">
            <w:pPr>
              <w:pStyle w:val="afa"/>
              <w:numPr>
                <w:ilvl w:val="3"/>
                <w:numId w:val="31"/>
              </w:numPr>
              <w:snapToGrid w:val="0"/>
              <w:ind w:leftChars="0"/>
              <w:jc w:val="both"/>
            </w:pPr>
            <w:r w:rsidRPr="00310F56">
              <w:t>FFS: How the SR configuration is done</w:t>
            </w:r>
          </w:p>
          <w:p w14:paraId="417E862D" w14:textId="77777777" w:rsidR="001D0629" w:rsidRPr="00310F56" w:rsidRDefault="001D0629" w:rsidP="001D0629">
            <w:pPr>
              <w:pStyle w:val="afa"/>
              <w:numPr>
                <w:ilvl w:val="2"/>
                <w:numId w:val="31"/>
              </w:numPr>
              <w:snapToGrid w:val="0"/>
              <w:ind w:leftChars="0"/>
              <w:jc w:val="both"/>
            </w:pPr>
            <w:r w:rsidRPr="00310F56">
              <w:t>Option 2:  Up to two (or more) dedicated PUCCH-SR resources in a cell group</w:t>
            </w:r>
          </w:p>
          <w:p w14:paraId="2DEE3ACD" w14:textId="77777777" w:rsidR="001D0629" w:rsidRPr="00310F56" w:rsidRDefault="001D0629" w:rsidP="001D0629">
            <w:pPr>
              <w:pStyle w:val="afa"/>
              <w:numPr>
                <w:ilvl w:val="3"/>
                <w:numId w:val="31"/>
              </w:numPr>
              <w:snapToGrid w:val="0"/>
              <w:ind w:leftChars="0"/>
              <w:jc w:val="both"/>
            </w:pPr>
            <w:r w:rsidRPr="00310F56">
              <w:t>A cell group refers to either MCG, SCG, or PUCCH cell group</w:t>
            </w:r>
          </w:p>
          <w:p w14:paraId="275284C5" w14:textId="77777777" w:rsidR="001D0629" w:rsidRPr="00310F56" w:rsidRDefault="001D0629" w:rsidP="001D0629">
            <w:pPr>
              <w:pStyle w:val="afa"/>
              <w:numPr>
                <w:ilvl w:val="3"/>
                <w:numId w:val="31"/>
              </w:numPr>
              <w:snapToGrid w:val="0"/>
              <w:ind w:leftChars="0"/>
              <w:jc w:val="both"/>
            </w:pPr>
            <w:r w:rsidRPr="00310F56">
              <w:t>FFS: whether each PUCCH-SR resource is restricted to be associated to one spatial filter</w:t>
            </w:r>
          </w:p>
          <w:p w14:paraId="23BC392F" w14:textId="77777777" w:rsidR="001D0629" w:rsidRPr="00310F56" w:rsidRDefault="001D0629" w:rsidP="001D0629">
            <w:pPr>
              <w:pStyle w:val="afa"/>
              <w:numPr>
                <w:ilvl w:val="3"/>
                <w:numId w:val="31"/>
              </w:numPr>
              <w:snapToGrid w:val="0"/>
              <w:ind w:leftChars="0"/>
              <w:jc w:val="both"/>
            </w:pPr>
            <w:r w:rsidRPr="00310F56">
              <w:t>FFS: How the SR configuration is done</w:t>
            </w:r>
          </w:p>
          <w:p w14:paraId="06EA7BB9" w14:textId="77777777" w:rsidR="001D0629" w:rsidRPr="00310F56" w:rsidRDefault="001D0629" w:rsidP="001D0629">
            <w:pPr>
              <w:pStyle w:val="afa"/>
              <w:numPr>
                <w:ilvl w:val="1"/>
                <w:numId w:val="31"/>
              </w:numPr>
              <w:snapToGrid w:val="0"/>
              <w:ind w:leftChars="0"/>
              <w:jc w:val="both"/>
            </w:pPr>
            <w:r w:rsidRPr="00310F56">
              <w:t>FFS: Whether no dedicated PUCCH-SR resource can be supported in addition to Option 1 or Option 2</w:t>
            </w:r>
          </w:p>
          <w:p w14:paraId="7C4BFE7B" w14:textId="77777777" w:rsidR="001D0629" w:rsidRPr="001D0629" w:rsidRDefault="001D0629" w:rsidP="00515421">
            <w:pPr>
              <w:spacing w:after="0"/>
              <w:jc w:val="both"/>
              <w:rPr>
                <w:bCs/>
                <w:sz w:val="22"/>
                <w:szCs w:val="22"/>
              </w:rPr>
            </w:pPr>
          </w:p>
        </w:tc>
      </w:tr>
    </w:tbl>
    <w:p w14:paraId="311DB643" w14:textId="77777777" w:rsidR="0020151C" w:rsidRDefault="0020151C" w:rsidP="00515421">
      <w:pPr>
        <w:spacing w:after="0"/>
        <w:jc w:val="both"/>
        <w:rPr>
          <w:bCs/>
          <w:sz w:val="22"/>
          <w:szCs w:val="22"/>
        </w:rPr>
      </w:pPr>
    </w:p>
    <w:p w14:paraId="69DE652C" w14:textId="2D927AD0" w:rsidR="00370931" w:rsidRDefault="0020151C" w:rsidP="00515421">
      <w:pPr>
        <w:spacing w:after="0"/>
        <w:jc w:val="both"/>
        <w:rPr>
          <w:bCs/>
          <w:sz w:val="22"/>
          <w:szCs w:val="22"/>
        </w:rPr>
      </w:pPr>
      <w:r>
        <w:rPr>
          <w:bCs/>
          <w:sz w:val="22"/>
          <w:szCs w:val="22"/>
        </w:rPr>
        <w:lastRenderedPageBreak/>
        <w:t xml:space="preserve">The agreement </w:t>
      </w:r>
      <w:r w:rsidR="00282932">
        <w:rPr>
          <w:bCs/>
          <w:sz w:val="22"/>
          <w:szCs w:val="22"/>
        </w:rPr>
        <w:t xml:space="preserve">and follow up discussions </w:t>
      </w:r>
      <w:r w:rsidR="0008271B">
        <w:rPr>
          <w:bCs/>
          <w:sz w:val="22"/>
          <w:szCs w:val="22"/>
        </w:rPr>
        <w:t>were</w:t>
      </w:r>
      <w:r>
        <w:rPr>
          <w:bCs/>
          <w:sz w:val="22"/>
          <w:szCs w:val="22"/>
        </w:rPr>
        <w:t xml:space="preserve"> made </w:t>
      </w:r>
      <w:r w:rsidR="0008271B">
        <w:rPr>
          <w:bCs/>
          <w:sz w:val="22"/>
          <w:szCs w:val="22"/>
        </w:rPr>
        <w:t xml:space="preserve">considering </w:t>
      </w:r>
      <w:r>
        <w:rPr>
          <w:bCs/>
          <w:sz w:val="22"/>
          <w:szCs w:val="22"/>
        </w:rPr>
        <w:t>intra-Cell multi-TRP operation</w:t>
      </w:r>
      <w:r w:rsidR="00282932">
        <w:rPr>
          <w:bCs/>
          <w:sz w:val="22"/>
          <w:szCs w:val="22"/>
        </w:rPr>
        <w:t xml:space="preserve"> for Serving Cells only</w:t>
      </w:r>
      <w:r>
        <w:rPr>
          <w:bCs/>
          <w:sz w:val="22"/>
          <w:szCs w:val="22"/>
        </w:rPr>
        <w:t xml:space="preserve">. In RAN1#104b-e meeting, the </w:t>
      </w:r>
      <w:r w:rsidR="00370931">
        <w:rPr>
          <w:bCs/>
          <w:sz w:val="22"/>
          <w:szCs w:val="22"/>
        </w:rPr>
        <w:t xml:space="preserve">purpose of non-Serving Cell (Cell associated with different PCI from Serving Cell) is introduced as to perform downlink receptions (PDCCH, PDSCH) with activated TCI states. That is, the network could schedule DCI from both Serving Cell and a non-Serving Cell to </w:t>
      </w:r>
      <w:r w:rsidR="00282932">
        <w:rPr>
          <w:bCs/>
          <w:sz w:val="22"/>
          <w:szCs w:val="22"/>
        </w:rPr>
        <w:t>schedule TB transmissions</w:t>
      </w:r>
      <w:r w:rsidR="00433945">
        <w:rPr>
          <w:bCs/>
          <w:sz w:val="22"/>
          <w:szCs w:val="22"/>
        </w:rPr>
        <w:t xml:space="preserve"> to a UE. </w:t>
      </w:r>
      <w:r w:rsidR="00282932">
        <w:rPr>
          <w:bCs/>
          <w:sz w:val="22"/>
          <w:szCs w:val="22"/>
        </w:rPr>
        <w:t xml:space="preserve">In order to successfully receive DL transmissions from the network via a non-Serving Cell, the UE should be able to detect beam conditions and be able to report beam failure to network for changing suitable beams, which leads to </w:t>
      </w:r>
      <w:r w:rsidR="00974194">
        <w:rPr>
          <w:bCs/>
          <w:sz w:val="22"/>
          <w:szCs w:val="22"/>
        </w:rPr>
        <w:t xml:space="preserve">the need of </w:t>
      </w:r>
      <w:r w:rsidR="00282932">
        <w:rPr>
          <w:bCs/>
          <w:sz w:val="22"/>
          <w:szCs w:val="22"/>
        </w:rPr>
        <w:t>supporting similar procedures as in beam failure recovery procedures in Serving Cell</w:t>
      </w:r>
      <w:r w:rsidR="00974194">
        <w:rPr>
          <w:bCs/>
          <w:sz w:val="22"/>
          <w:szCs w:val="22"/>
        </w:rPr>
        <w:t xml:space="preserve">. In addition, in the discussion of L1/L2 inter-Cell mobility, in order to provide network with channel quality information for L1/L2 mobility, L1 reporting for non-Serving Cells has been introduced and under discussion. </w:t>
      </w:r>
      <w:r w:rsidR="00974194">
        <w:rPr>
          <w:rFonts w:hint="eastAsia"/>
          <w:bCs/>
          <w:sz w:val="22"/>
          <w:szCs w:val="22"/>
        </w:rPr>
        <w:t>I</w:t>
      </w:r>
      <w:r w:rsidR="00974194">
        <w:rPr>
          <w:bCs/>
          <w:sz w:val="22"/>
          <w:szCs w:val="22"/>
        </w:rPr>
        <w:t xml:space="preserve">t is beneficial to </w:t>
      </w:r>
      <w:r w:rsidR="002B0BA3">
        <w:rPr>
          <w:bCs/>
          <w:sz w:val="22"/>
          <w:szCs w:val="22"/>
        </w:rPr>
        <w:t xml:space="preserve">also </w:t>
      </w:r>
      <w:r w:rsidR="00974194">
        <w:rPr>
          <w:bCs/>
          <w:sz w:val="22"/>
          <w:szCs w:val="22"/>
        </w:rPr>
        <w:t>introduce beam-level detection for TCI states activated for non-Serving Cell</w:t>
      </w:r>
      <w:r w:rsidR="002B0BA3">
        <w:rPr>
          <w:bCs/>
          <w:sz w:val="22"/>
          <w:szCs w:val="22"/>
        </w:rPr>
        <w:t xml:space="preserve"> DL</w:t>
      </w:r>
      <w:r w:rsidR="00974194">
        <w:rPr>
          <w:bCs/>
          <w:sz w:val="22"/>
          <w:szCs w:val="22"/>
        </w:rPr>
        <w:t xml:space="preserve"> reception besides mobility scenarios. </w:t>
      </w:r>
      <w:r w:rsidR="00370931">
        <w:rPr>
          <w:bCs/>
          <w:sz w:val="22"/>
          <w:szCs w:val="22"/>
        </w:rPr>
        <w:t xml:space="preserve">Therefore, we propose to </w:t>
      </w:r>
      <w:r w:rsidR="0008271B">
        <w:rPr>
          <w:bCs/>
          <w:sz w:val="22"/>
          <w:szCs w:val="22"/>
        </w:rPr>
        <w:t xml:space="preserve">confirm that agreements regarding </w:t>
      </w:r>
      <w:r w:rsidR="00370931">
        <w:rPr>
          <w:bCs/>
          <w:sz w:val="22"/>
          <w:szCs w:val="22"/>
        </w:rPr>
        <w:t xml:space="preserve">beam failure recovery mechanism </w:t>
      </w:r>
      <w:r w:rsidR="0008271B">
        <w:rPr>
          <w:bCs/>
          <w:sz w:val="22"/>
          <w:szCs w:val="22"/>
        </w:rPr>
        <w:t xml:space="preserve">is supported for </w:t>
      </w:r>
      <w:r w:rsidR="00433945">
        <w:rPr>
          <w:bCs/>
          <w:sz w:val="22"/>
          <w:szCs w:val="22"/>
        </w:rPr>
        <w:t>both Serving Cell and non-Serving Cell in inter-Cell multi-TRP operation, in addition to intra-Cell multi-TRP operation.</w:t>
      </w:r>
    </w:p>
    <w:p w14:paraId="235942C0" w14:textId="2496C54B" w:rsidR="004764FE" w:rsidRDefault="004764FE" w:rsidP="00B70FB5">
      <w:pPr>
        <w:spacing w:after="0"/>
        <w:jc w:val="center"/>
      </w:pPr>
    </w:p>
    <w:p w14:paraId="32628835" w14:textId="7317512B" w:rsidR="004074A5" w:rsidRDefault="004074A5" w:rsidP="004074A5">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sidR="00C8028C">
        <w:rPr>
          <w:rFonts w:asciiTheme="minorEastAsia" w:eastAsiaTheme="minorEastAsia" w:hAnsiTheme="minorEastAsia" w:hint="eastAsia"/>
          <w:b/>
          <w:bCs/>
          <w:sz w:val="22"/>
          <w:szCs w:val="22"/>
        </w:rPr>
        <w:t xml:space="preserve"> </w:t>
      </w:r>
      <w:r w:rsidR="00C8028C">
        <w:rPr>
          <w:rFonts w:eastAsiaTheme="minorEastAsia" w:hint="eastAsia"/>
          <w:b/>
          <w:bCs/>
          <w:sz w:val="22"/>
          <w:szCs w:val="22"/>
        </w:rPr>
        <w:t>1</w:t>
      </w:r>
      <w:r w:rsidRPr="00DE2446">
        <w:rPr>
          <w:rFonts w:eastAsia="SimSun" w:hint="eastAsia"/>
          <w:b/>
          <w:bCs/>
          <w:sz w:val="22"/>
          <w:szCs w:val="22"/>
          <w:lang w:eastAsia="zh-CN"/>
        </w:rPr>
        <w:t xml:space="preserve">: </w:t>
      </w:r>
      <w:r w:rsidRPr="00DE2446">
        <w:rPr>
          <w:rFonts w:eastAsia="SimSun"/>
          <w:b/>
          <w:bCs/>
          <w:sz w:val="22"/>
          <w:szCs w:val="22"/>
          <w:lang w:eastAsia="zh-CN"/>
        </w:rPr>
        <w:tab/>
      </w:r>
      <w:r w:rsidR="00D218CD">
        <w:rPr>
          <w:rFonts w:eastAsia="SimSun"/>
          <w:b/>
          <w:bCs/>
          <w:sz w:val="22"/>
          <w:szCs w:val="22"/>
          <w:lang w:eastAsia="zh-CN"/>
        </w:rPr>
        <w:t>Confirm that</w:t>
      </w:r>
      <w:r w:rsidR="00D218CD" w:rsidRPr="00D218CD">
        <w:t xml:space="preserve"> </w:t>
      </w:r>
      <w:r w:rsidR="00D218CD" w:rsidRPr="00D218CD">
        <w:rPr>
          <w:rFonts w:eastAsia="SimSun"/>
          <w:b/>
          <w:bCs/>
          <w:sz w:val="22"/>
          <w:szCs w:val="22"/>
          <w:lang w:eastAsia="zh-CN"/>
        </w:rPr>
        <w:t>TRP-specific BFD counter and timer in the MAC procedure</w:t>
      </w:r>
      <w:r w:rsidR="00D218CD">
        <w:rPr>
          <w:rFonts w:eastAsia="SimSun"/>
          <w:b/>
          <w:bCs/>
          <w:sz w:val="22"/>
          <w:szCs w:val="22"/>
          <w:lang w:eastAsia="zh-CN"/>
        </w:rPr>
        <w:t xml:space="preserve"> is supported </w:t>
      </w:r>
      <w:r w:rsidR="00A25639">
        <w:rPr>
          <w:rFonts w:eastAsia="SimSun"/>
          <w:b/>
          <w:bCs/>
          <w:sz w:val="22"/>
          <w:szCs w:val="22"/>
          <w:lang w:eastAsia="zh-CN"/>
        </w:rPr>
        <w:t xml:space="preserve">on </w:t>
      </w:r>
      <w:r w:rsidR="001D0629">
        <w:rPr>
          <w:rFonts w:eastAsia="SimSun"/>
          <w:b/>
          <w:bCs/>
          <w:sz w:val="22"/>
          <w:szCs w:val="22"/>
          <w:lang w:eastAsia="zh-CN"/>
        </w:rPr>
        <w:t xml:space="preserve">both </w:t>
      </w:r>
      <w:r w:rsidR="00433945">
        <w:rPr>
          <w:rFonts w:eastAsia="SimSun"/>
          <w:b/>
          <w:bCs/>
          <w:sz w:val="22"/>
          <w:szCs w:val="22"/>
          <w:lang w:eastAsia="zh-CN"/>
        </w:rPr>
        <w:t>S</w:t>
      </w:r>
      <w:r w:rsidR="001D0629">
        <w:rPr>
          <w:rFonts w:eastAsia="SimSun"/>
          <w:b/>
          <w:bCs/>
          <w:sz w:val="22"/>
          <w:szCs w:val="22"/>
          <w:lang w:eastAsia="zh-CN"/>
        </w:rPr>
        <w:t xml:space="preserve">erving Cell and non-Serving Cell in </w:t>
      </w:r>
      <w:r w:rsidR="00A25639">
        <w:rPr>
          <w:rFonts w:eastAsia="SimSun"/>
          <w:b/>
          <w:bCs/>
          <w:sz w:val="22"/>
          <w:szCs w:val="22"/>
          <w:lang w:eastAsia="zh-CN"/>
        </w:rPr>
        <w:t>inter-Cell multi-TRP operation.</w:t>
      </w:r>
      <w:r>
        <w:rPr>
          <w:rFonts w:eastAsia="SimSun"/>
          <w:b/>
          <w:bCs/>
          <w:sz w:val="22"/>
          <w:szCs w:val="22"/>
          <w:lang w:eastAsia="zh-CN"/>
        </w:rPr>
        <w:t xml:space="preserve"> </w:t>
      </w:r>
    </w:p>
    <w:p w14:paraId="2760BA23" w14:textId="4B821C80" w:rsidR="00D218CD" w:rsidRDefault="00D218CD" w:rsidP="00D218CD">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sidR="00C8028C">
        <w:rPr>
          <w:rFonts w:eastAsia="SimSun"/>
          <w:b/>
          <w:bCs/>
          <w:sz w:val="22"/>
          <w:szCs w:val="22"/>
          <w:lang w:eastAsia="zh-CN"/>
        </w:rPr>
        <w:t xml:space="preserve"> 2</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Confirm that</w:t>
      </w:r>
      <w:r w:rsidRPr="00D218CD">
        <w:t xml:space="preserve"> </w:t>
      </w:r>
      <w:r w:rsidRPr="00D218CD">
        <w:rPr>
          <w:rFonts w:eastAsia="SimSun"/>
          <w:b/>
          <w:bCs/>
          <w:sz w:val="22"/>
          <w:szCs w:val="22"/>
          <w:lang w:eastAsia="zh-CN"/>
        </w:rPr>
        <w:t>BFRQ framework based on Rel.16 SCell BFR BFRQ</w:t>
      </w:r>
      <w:r>
        <w:rPr>
          <w:rFonts w:eastAsia="SimSun"/>
          <w:b/>
          <w:bCs/>
          <w:sz w:val="22"/>
          <w:szCs w:val="22"/>
          <w:lang w:eastAsia="zh-CN"/>
        </w:rPr>
        <w:t xml:space="preserve"> is supported </w:t>
      </w:r>
      <w:r w:rsidR="0008271B">
        <w:rPr>
          <w:rFonts w:eastAsia="SimSun"/>
          <w:b/>
          <w:bCs/>
          <w:sz w:val="22"/>
          <w:szCs w:val="22"/>
          <w:lang w:eastAsia="zh-CN"/>
        </w:rPr>
        <w:t>on both Serving Cell and non-Serving Cell in inter-Cell multi-TRP operation.</w:t>
      </w:r>
      <w:r>
        <w:rPr>
          <w:rFonts w:eastAsia="SimSun"/>
          <w:b/>
          <w:bCs/>
          <w:sz w:val="22"/>
          <w:szCs w:val="22"/>
          <w:lang w:eastAsia="zh-CN"/>
        </w:rPr>
        <w:t xml:space="preserve"> </w:t>
      </w:r>
    </w:p>
    <w:p w14:paraId="277B2469" w14:textId="50D3FD9E" w:rsidR="0008271B" w:rsidRDefault="0008271B" w:rsidP="0008271B">
      <w:pPr>
        <w:pStyle w:val="af8"/>
        <w:spacing w:before="120"/>
        <w:ind w:left="1"/>
        <w:rPr>
          <w:rFonts w:eastAsia="SimSun"/>
          <w:b/>
          <w:bCs/>
          <w:sz w:val="22"/>
          <w:szCs w:val="22"/>
          <w:lang w:eastAsia="zh-CN"/>
        </w:rPr>
      </w:pPr>
      <w:r>
        <w:rPr>
          <w:bCs/>
          <w:sz w:val="22"/>
          <w:szCs w:val="22"/>
        </w:rPr>
        <w:t xml:space="preserve">To support BFRQ procedure for non-Serving Cell, another topic is configuration of PUCCH-SR resource for </w:t>
      </w:r>
      <w:r w:rsidR="00BA5E02">
        <w:rPr>
          <w:bCs/>
          <w:sz w:val="22"/>
          <w:szCs w:val="22"/>
        </w:rPr>
        <w:t xml:space="preserve">indicating beam failure on </w:t>
      </w:r>
      <w:r w:rsidR="00FB594A">
        <w:rPr>
          <w:bCs/>
          <w:sz w:val="22"/>
          <w:szCs w:val="22"/>
        </w:rPr>
        <w:t xml:space="preserve">a </w:t>
      </w:r>
      <w:r>
        <w:rPr>
          <w:bCs/>
          <w:sz w:val="22"/>
          <w:szCs w:val="22"/>
        </w:rPr>
        <w:t xml:space="preserve">non-Serving Cell in inter-Cell multi-TRP operation. According to current agreement, up to two dedicated PUCCH-SR resources would be configured in a </w:t>
      </w:r>
      <w:r w:rsidR="009871B2">
        <w:rPr>
          <w:bCs/>
          <w:sz w:val="22"/>
          <w:szCs w:val="22"/>
        </w:rPr>
        <w:t>c</w:t>
      </w:r>
      <w:r>
        <w:rPr>
          <w:bCs/>
          <w:sz w:val="22"/>
          <w:szCs w:val="22"/>
        </w:rPr>
        <w:t xml:space="preserve">ell group. To apply similar mechanism </w:t>
      </w:r>
      <w:r w:rsidR="009871B2">
        <w:rPr>
          <w:bCs/>
          <w:sz w:val="22"/>
          <w:szCs w:val="22"/>
        </w:rPr>
        <w:t xml:space="preserve">to both intra-Cell and inter-Cell multi-TRP operation, one of the two dedicated PUCCH-SR resource in a cell group should be associated with the non-Serving Cell, where the UE performs inter-Cell operation on the non-Serving Cell and a Serving Cell in the cell group. </w:t>
      </w:r>
    </w:p>
    <w:p w14:paraId="6248BC5A" w14:textId="0FA7FA56" w:rsidR="00D218CD" w:rsidRDefault="00D218CD" w:rsidP="00D218CD">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sidR="00C8028C">
        <w:rPr>
          <w:rFonts w:eastAsia="SimSun"/>
          <w:b/>
          <w:bCs/>
          <w:sz w:val="22"/>
          <w:szCs w:val="22"/>
          <w:lang w:eastAsia="zh-CN"/>
        </w:rPr>
        <w:t xml:space="preserve"> 3</w:t>
      </w:r>
      <w:r w:rsidRPr="00DE2446">
        <w:rPr>
          <w:rFonts w:eastAsia="SimSun" w:hint="eastAsia"/>
          <w:b/>
          <w:bCs/>
          <w:sz w:val="22"/>
          <w:szCs w:val="22"/>
          <w:lang w:eastAsia="zh-CN"/>
        </w:rPr>
        <w:t xml:space="preserve">: </w:t>
      </w:r>
      <w:r w:rsidRPr="00DE2446">
        <w:rPr>
          <w:rFonts w:eastAsia="SimSun"/>
          <w:b/>
          <w:bCs/>
          <w:sz w:val="22"/>
          <w:szCs w:val="22"/>
          <w:lang w:eastAsia="zh-CN"/>
        </w:rPr>
        <w:tab/>
      </w:r>
      <w:r w:rsidR="009871B2">
        <w:rPr>
          <w:rFonts w:eastAsia="SimSun"/>
          <w:b/>
          <w:bCs/>
          <w:sz w:val="22"/>
          <w:szCs w:val="22"/>
          <w:lang w:eastAsia="zh-CN"/>
        </w:rPr>
        <w:t xml:space="preserve">A dedicated </w:t>
      </w:r>
      <w:r w:rsidR="0008271B">
        <w:rPr>
          <w:rFonts w:eastAsia="SimSun"/>
          <w:b/>
          <w:bCs/>
          <w:sz w:val="22"/>
          <w:szCs w:val="22"/>
          <w:lang w:eastAsia="zh-CN"/>
        </w:rPr>
        <w:t xml:space="preserve">PUCCH-SR resource </w:t>
      </w:r>
      <w:r w:rsidR="009871B2">
        <w:rPr>
          <w:rFonts w:eastAsia="SimSun"/>
          <w:b/>
          <w:bCs/>
          <w:sz w:val="22"/>
          <w:szCs w:val="22"/>
          <w:lang w:eastAsia="zh-CN"/>
        </w:rPr>
        <w:t xml:space="preserve">in a cell group should be associated with a non-Serving Cell, where the UE performs inter-Cell multi-TRP operation on the non-Serving Cell and a </w:t>
      </w:r>
      <w:r>
        <w:rPr>
          <w:rFonts w:eastAsia="SimSun"/>
          <w:b/>
          <w:bCs/>
          <w:sz w:val="22"/>
          <w:szCs w:val="22"/>
          <w:lang w:eastAsia="zh-CN"/>
        </w:rPr>
        <w:t>Serving Cell</w:t>
      </w:r>
      <w:r w:rsidR="009871B2">
        <w:rPr>
          <w:rFonts w:eastAsia="SimSun"/>
          <w:b/>
          <w:bCs/>
          <w:sz w:val="22"/>
          <w:szCs w:val="22"/>
          <w:lang w:eastAsia="zh-CN"/>
        </w:rPr>
        <w:t xml:space="preserve"> in the cell group</w:t>
      </w:r>
      <w:r>
        <w:rPr>
          <w:rFonts w:eastAsia="SimSun"/>
          <w:b/>
          <w:bCs/>
          <w:sz w:val="22"/>
          <w:szCs w:val="22"/>
          <w:lang w:eastAsia="zh-CN"/>
        </w:rPr>
        <w:t xml:space="preserve">. </w:t>
      </w:r>
    </w:p>
    <w:p w14:paraId="5929CFAC" w14:textId="77777777" w:rsidR="00D218CD" w:rsidRPr="00D218CD" w:rsidRDefault="00D218CD" w:rsidP="004074A5">
      <w:pPr>
        <w:pStyle w:val="af8"/>
        <w:spacing w:before="120"/>
        <w:ind w:left="1274" w:hangingChars="577" w:hanging="1274"/>
        <w:rPr>
          <w:rFonts w:eastAsia="SimSun"/>
          <w:b/>
          <w:bCs/>
          <w:sz w:val="22"/>
          <w:szCs w:val="22"/>
          <w:lang w:eastAsia="zh-CN"/>
        </w:rPr>
      </w:pPr>
    </w:p>
    <w:p w14:paraId="69F3834A" w14:textId="77777777" w:rsidR="00FF2D4A" w:rsidRPr="00874E17" w:rsidRDefault="00FF2D4A">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3E00AD1D" w14:textId="77777777" w:rsidR="003549B7" w:rsidRDefault="005F50BD" w:rsidP="003549B7">
      <w:pPr>
        <w:spacing w:afterLines="50" w:line="300" w:lineRule="exact"/>
        <w:jc w:val="both"/>
        <w:rPr>
          <w:sz w:val="22"/>
          <w:szCs w:val="22"/>
        </w:rPr>
      </w:pPr>
      <w:r w:rsidRPr="00713018">
        <w:rPr>
          <w:rFonts w:hint="eastAsia"/>
          <w:sz w:val="22"/>
          <w:szCs w:val="22"/>
        </w:rPr>
        <w:t xml:space="preserve">In this contribution, </w:t>
      </w:r>
      <w:r w:rsidR="00BE5C0E" w:rsidRPr="00713018">
        <w:rPr>
          <w:rFonts w:hint="eastAsia"/>
          <w:sz w:val="22"/>
          <w:szCs w:val="22"/>
        </w:rPr>
        <w:t xml:space="preserve">we </w:t>
      </w:r>
      <w:r w:rsidR="00640153">
        <w:rPr>
          <w:rFonts w:hint="eastAsia"/>
          <w:sz w:val="22"/>
          <w:szCs w:val="22"/>
        </w:rPr>
        <w:t xml:space="preserve">have following </w:t>
      </w:r>
      <w:r w:rsidR="0065095E" w:rsidRPr="00713018">
        <w:rPr>
          <w:sz w:val="22"/>
          <w:szCs w:val="22"/>
        </w:rPr>
        <w:t>propos</w:t>
      </w:r>
      <w:r w:rsidR="00865239">
        <w:rPr>
          <w:rFonts w:hint="eastAsia"/>
          <w:sz w:val="22"/>
          <w:szCs w:val="22"/>
        </w:rPr>
        <w:t>al</w:t>
      </w:r>
      <w:r w:rsidR="0065095E" w:rsidRPr="00713018">
        <w:rPr>
          <w:sz w:val="22"/>
          <w:szCs w:val="22"/>
        </w:rPr>
        <w:t>:</w:t>
      </w:r>
    </w:p>
    <w:p w14:paraId="0DFB8B44" w14:textId="77777777" w:rsidR="00C25662" w:rsidRDefault="00C25662" w:rsidP="00C25662">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asciiTheme="minorEastAsia" w:eastAsiaTheme="minorEastAsia" w:hAnsiTheme="minorEastAsia" w:hint="eastAsia"/>
          <w:b/>
          <w:bCs/>
          <w:sz w:val="22"/>
          <w:szCs w:val="22"/>
        </w:rPr>
        <w:t xml:space="preserve"> </w:t>
      </w:r>
      <w:r>
        <w:rPr>
          <w:rFonts w:eastAsiaTheme="minorEastAsia" w:hint="eastAsia"/>
          <w:b/>
          <w:bCs/>
          <w:sz w:val="22"/>
          <w:szCs w:val="22"/>
        </w:rPr>
        <w:t>1</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Confirm that</w:t>
      </w:r>
      <w:r w:rsidRPr="00D218CD">
        <w:t xml:space="preserve"> </w:t>
      </w:r>
      <w:r w:rsidRPr="00D218CD">
        <w:rPr>
          <w:rFonts w:eastAsia="SimSun"/>
          <w:b/>
          <w:bCs/>
          <w:sz w:val="22"/>
          <w:szCs w:val="22"/>
          <w:lang w:eastAsia="zh-CN"/>
        </w:rPr>
        <w:t>TRP-specific BFD counter and timer in the MAC procedure</w:t>
      </w:r>
      <w:r>
        <w:rPr>
          <w:rFonts w:eastAsia="SimSun"/>
          <w:b/>
          <w:bCs/>
          <w:sz w:val="22"/>
          <w:szCs w:val="22"/>
          <w:lang w:eastAsia="zh-CN"/>
        </w:rPr>
        <w:t xml:space="preserve"> is supported on both Serving Cell and non-Serving Cell in inter-Cell multi-TRP operation. </w:t>
      </w:r>
    </w:p>
    <w:p w14:paraId="061A5DA3" w14:textId="77777777" w:rsidR="00C25662" w:rsidRDefault="00C25662" w:rsidP="00C25662">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2</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Confirm that</w:t>
      </w:r>
      <w:r w:rsidRPr="00D218CD">
        <w:t xml:space="preserve"> </w:t>
      </w:r>
      <w:r w:rsidRPr="00D218CD">
        <w:rPr>
          <w:rFonts w:eastAsia="SimSun"/>
          <w:b/>
          <w:bCs/>
          <w:sz w:val="22"/>
          <w:szCs w:val="22"/>
          <w:lang w:eastAsia="zh-CN"/>
        </w:rPr>
        <w:t>BFRQ framework based on Rel.16 SCell BFR BFRQ</w:t>
      </w:r>
      <w:r>
        <w:rPr>
          <w:rFonts w:eastAsia="SimSun"/>
          <w:b/>
          <w:bCs/>
          <w:sz w:val="22"/>
          <w:szCs w:val="22"/>
          <w:lang w:eastAsia="zh-CN"/>
        </w:rPr>
        <w:t xml:space="preserve"> is supported on both Serving Cell and non-Serving Cell in inter-Cell multi-TRP operation. </w:t>
      </w:r>
    </w:p>
    <w:p w14:paraId="3C86F6F4" w14:textId="77777777" w:rsidR="00C25662" w:rsidRDefault="00C25662" w:rsidP="00C25662">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3</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A dedicated PUCCH-SR resource in a cell group should be associated with a non-</w:t>
      </w:r>
      <w:r>
        <w:rPr>
          <w:rFonts w:eastAsia="SimSun"/>
          <w:b/>
          <w:bCs/>
          <w:sz w:val="22"/>
          <w:szCs w:val="22"/>
          <w:lang w:eastAsia="zh-CN"/>
        </w:rPr>
        <w:lastRenderedPageBreak/>
        <w:t xml:space="preserve">Serving Cell, where the UE performs inter-Cell multi-TRP operation on the non-Serving Cell and a Serving Cell in the cell group. </w:t>
      </w:r>
    </w:p>
    <w:p w14:paraId="0C8258DE" w14:textId="77777777" w:rsidR="00FF2D4A" w:rsidRPr="00874E17" w:rsidRDefault="00FF2D4A" w:rsidP="0078175D">
      <w:pPr>
        <w:pStyle w:val="1"/>
        <w:numPr>
          <w:ilvl w:val="0"/>
          <w:numId w:val="2"/>
        </w:numPr>
        <w:spacing w:beforeLines="20" w:before="72" w:afterLines="20" w:after="72"/>
        <w:ind w:left="482" w:hanging="482"/>
        <w:rPr>
          <w:rFonts w:cs="Arial"/>
          <w:b/>
          <w:smallCaps/>
          <w:sz w:val="32"/>
          <w:szCs w:val="32"/>
        </w:rPr>
      </w:pPr>
      <w:r w:rsidRPr="00874E17">
        <w:rPr>
          <w:rFonts w:cs="Arial"/>
          <w:b/>
          <w:smallCaps/>
          <w:sz w:val="32"/>
          <w:szCs w:val="32"/>
        </w:rPr>
        <w:t>Reference</w:t>
      </w:r>
    </w:p>
    <w:p w14:paraId="7F97E1BC" w14:textId="77777777" w:rsidR="00D20BB9" w:rsidRDefault="00D20BB9" w:rsidP="0075469D">
      <w:pPr>
        <w:spacing w:after="0" w:line="300" w:lineRule="exact"/>
        <w:ind w:left="360"/>
        <w:jc w:val="both"/>
        <w:rPr>
          <w:sz w:val="22"/>
          <w:szCs w:val="22"/>
        </w:rPr>
      </w:pPr>
    </w:p>
    <w:sectPr w:rsidR="00D20BB9" w:rsidSect="007003EE">
      <w:pgSz w:w="11906" w:h="16838"/>
      <w:pgMar w:top="993"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C9674" w14:textId="77777777" w:rsidR="0006381A" w:rsidRDefault="0006381A">
      <w:r>
        <w:separator/>
      </w:r>
    </w:p>
  </w:endnote>
  <w:endnote w:type="continuationSeparator" w:id="0">
    <w:p w14:paraId="50D331C4" w14:textId="77777777" w:rsidR="0006381A" w:rsidRDefault="00063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6B2FB" w14:textId="77777777" w:rsidR="0006381A" w:rsidRDefault="0006381A">
      <w:r>
        <w:separator/>
      </w:r>
    </w:p>
  </w:footnote>
  <w:footnote w:type="continuationSeparator" w:id="0">
    <w:p w14:paraId="44D27295" w14:textId="77777777" w:rsidR="0006381A" w:rsidRDefault="000638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55660"/>
    <w:multiLevelType w:val="hybridMultilevel"/>
    <w:tmpl w:val="02E09F50"/>
    <w:lvl w:ilvl="0" w:tplc="7B82ACDC">
      <w:start w:val="5"/>
      <w:numFmt w:val="bullet"/>
      <w:lvlText w:val="-"/>
      <w:lvlJc w:val="left"/>
      <w:pPr>
        <w:ind w:left="1560" w:hanging="360"/>
      </w:pPr>
      <w:rPr>
        <w:rFonts w:ascii="Times New Roman" w:eastAsia="SimSun" w:hAnsi="Times New Roman" w:cs="Times New Roman"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8" w15:restartNumberingAfterBreak="0">
    <w:nsid w:val="1B49672B"/>
    <w:multiLevelType w:val="hybridMultilevel"/>
    <w:tmpl w:val="6468424A"/>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F269FB"/>
    <w:multiLevelType w:val="hybridMultilevel"/>
    <w:tmpl w:val="1C80B180"/>
    <w:lvl w:ilvl="0" w:tplc="04090003">
      <w:start w:val="1"/>
      <w:numFmt w:val="bullet"/>
      <w:lvlText w:val=""/>
      <w:lvlJc w:val="left"/>
      <w:pPr>
        <w:ind w:left="1280" w:hanging="480"/>
      </w:pPr>
      <w:rPr>
        <w:rFonts w:ascii="Wingdings" w:hAnsi="Wingdings" w:hint="default"/>
      </w:rPr>
    </w:lvl>
    <w:lvl w:ilvl="1" w:tplc="04090003" w:tentative="1">
      <w:start w:val="1"/>
      <w:numFmt w:val="bullet"/>
      <w:lvlText w:val=""/>
      <w:lvlJc w:val="left"/>
      <w:pPr>
        <w:ind w:left="1760" w:hanging="480"/>
      </w:pPr>
      <w:rPr>
        <w:rFonts w:ascii="Wingdings" w:hAnsi="Wingdings" w:hint="default"/>
      </w:rPr>
    </w:lvl>
    <w:lvl w:ilvl="2" w:tplc="04090005" w:tentative="1">
      <w:start w:val="1"/>
      <w:numFmt w:val="bullet"/>
      <w:lvlText w:val=""/>
      <w:lvlJc w:val="left"/>
      <w:pPr>
        <w:ind w:left="2240" w:hanging="480"/>
      </w:pPr>
      <w:rPr>
        <w:rFonts w:ascii="Wingdings" w:hAnsi="Wingdings" w:hint="default"/>
      </w:rPr>
    </w:lvl>
    <w:lvl w:ilvl="3" w:tplc="04090001" w:tentative="1">
      <w:start w:val="1"/>
      <w:numFmt w:val="bullet"/>
      <w:lvlText w:val=""/>
      <w:lvlJc w:val="left"/>
      <w:pPr>
        <w:ind w:left="2720" w:hanging="480"/>
      </w:pPr>
      <w:rPr>
        <w:rFonts w:ascii="Wingdings" w:hAnsi="Wingdings" w:hint="default"/>
      </w:rPr>
    </w:lvl>
    <w:lvl w:ilvl="4" w:tplc="04090003" w:tentative="1">
      <w:start w:val="1"/>
      <w:numFmt w:val="bullet"/>
      <w:lvlText w:val=""/>
      <w:lvlJc w:val="left"/>
      <w:pPr>
        <w:ind w:left="3200" w:hanging="480"/>
      </w:pPr>
      <w:rPr>
        <w:rFonts w:ascii="Wingdings" w:hAnsi="Wingdings" w:hint="default"/>
      </w:rPr>
    </w:lvl>
    <w:lvl w:ilvl="5" w:tplc="04090005" w:tentative="1">
      <w:start w:val="1"/>
      <w:numFmt w:val="bullet"/>
      <w:lvlText w:val=""/>
      <w:lvlJc w:val="left"/>
      <w:pPr>
        <w:ind w:left="3680" w:hanging="480"/>
      </w:pPr>
      <w:rPr>
        <w:rFonts w:ascii="Wingdings" w:hAnsi="Wingdings" w:hint="default"/>
      </w:rPr>
    </w:lvl>
    <w:lvl w:ilvl="6" w:tplc="04090001" w:tentative="1">
      <w:start w:val="1"/>
      <w:numFmt w:val="bullet"/>
      <w:lvlText w:val=""/>
      <w:lvlJc w:val="left"/>
      <w:pPr>
        <w:ind w:left="4160" w:hanging="480"/>
      </w:pPr>
      <w:rPr>
        <w:rFonts w:ascii="Wingdings" w:hAnsi="Wingdings" w:hint="default"/>
      </w:rPr>
    </w:lvl>
    <w:lvl w:ilvl="7" w:tplc="04090003" w:tentative="1">
      <w:start w:val="1"/>
      <w:numFmt w:val="bullet"/>
      <w:lvlText w:val=""/>
      <w:lvlJc w:val="left"/>
      <w:pPr>
        <w:ind w:left="4640" w:hanging="480"/>
      </w:pPr>
      <w:rPr>
        <w:rFonts w:ascii="Wingdings" w:hAnsi="Wingdings" w:hint="default"/>
      </w:rPr>
    </w:lvl>
    <w:lvl w:ilvl="8" w:tplc="04090005" w:tentative="1">
      <w:start w:val="1"/>
      <w:numFmt w:val="bullet"/>
      <w:lvlText w:val=""/>
      <w:lvlJc w:val="left"/>
      <w:pPr>
        <w:ind w:left="5120" w:hanging="48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8"/>
  </w:num>
  <w:num w:numId="3">
    <w:abstractNumId w:val="15"/>
  </w:num>
  <w:num w:numId="4">
    <w:abstractNumId w:val="5"/>
  </w:num>
  <w:num w:numId="5">
    <w:abstractNumId w:val="16"/>
  </w:num>
  <w:num w:numId="6">
    <w:abstractNumId w:val="30"/>
  </w:num>
  <w:num w:numId="7">
    <w:abstractNumId w:val="17"/>
  </w:num>
  <w:num w:numId="8">
    <w:abstractNumId w:val="28"/>
  </w:num>
  <w:num w:numId="9">
    <w:abstractNumId w:val="11"/>
  </w:num>
  <w:num w:numId="10">
    <w:abstractNumId w:val="3"/>
  </w:num>
  <w:num w:numId="11">
    <w:abstractNumId w:val="0"/>
  </w:num>
  <w:num w:numId="12">
    <w:abstractNumId w:val="27"/>
  </w:num>
  <w:num w:numId="13">
    <w:abstractNumId w:val="22"/>
  </w:num>
  <w:num w:numId="14">
    <w:abstractNumId w:val="13"/>
  </w:num>
  <w:num w:numId="15">
    <w:abstractNumId w:val="2"/>
  </w:num>
  <w:num w:numId="16">
    <w:abstractNumId w:val="9"/>
  </w:num>
  <w:num w:numId="17">
    <w:abstractNumId w:val="18"/>
  </w:num>
  <w:num w:numId="18">
    <w:abstractNumId w:val="14"/>
  </w:num>
  <w:num w:numId="19">
    <w:abstractNumId w:val="24"/>
  </w:num>
  <w:num w:numId="20">
    <w:abstractNumId w:val="19"/>
  </w:num>
  <w:num w:numId="21">
    <w:abstractNumId w:val="26"/>
  </w:num>
  <w:num w:numId="22">
    <w:abstractNumId w:val="25"/>
  </w:num>
  <w:num w:numId="23">
    <w:abstractNumId w:val="12"/>
    <w:lvlOverride w:ilvl="0"/>
    <w:lvlOverride w:ilvl="1">
      <w:startOverride w:val="1"/>
    </w:lvlOverride>
    <w:lvlOverride w:ilvl="2"/>
    <w:lvlOverride w:ilvl="3"/>
    <w:lvlOverride w:ilvl="4"/>
    <w:lvlOverride w:ilvl="5"/>
    <w:lvlOverride w:ilvl="6"/>
    <w:lvlOverride w:ilvl="7"/>
    <w:lvlOverride w:ilvl="8"/>
  </w:num>
  <w:num w:numId="24">
    <w:abstractNumId w:val="4"/>
  </w:num>
  <w:num w:numId="25">
    <w:abstractNumId w:val="20"/>
  </w:num>
  <w:num w:numId="26">
    <w:abstractNumId w:val="7"/>
  </w:num>
  <w:num w:numId="27">
    <w:abstractNumId w:val="23"/>
  </w:num>
  <w:num w:numId="28">
    <w:abstractNumId w:val="21"/>
  </w:num>
  <w:num w:numId="29">
    <w:abstractNumId w:val="6"/>
  </w:num>
  <w:num w:numId="30">
    <w:abstractNumId w:val="1"/>
  </w:num>
  <w:num w:numId="3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0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072"/>
    <w:rsid w:val="000002AB"/>
    <w:rsid w:val="0000090B"/>
    <w:rsid w:val="00000DE9"/>
    <w:rsid w:val="00001308"/>
    <w:rsid w:val="0000130E"/>
    <w:rsid w:val="00001CA6"/>
    <w:rsid w:val="00001E73"/>
    <w:rsid w:val="00001F3D"/>
    <w:rsid w:val="000028AB"/>
    <w:rsid w:val="000029A4"/>
    <w:rsid w:val="000034DC"/>
    <w:rsid w:val="00004341"/>
    <w:rsid w:val="00004984"/>
    <w:rsid w:val="00004E4A"/>
    <w:rsid w:val="00005E1F"/>
    <w:rsid w:val="00005E46"/>
    <w:rsid w:val="00006002"/>
    <w:rsid w:val="000063FA"/>
    <w:rsid w:val="000069B8"/>
    <w:rsid w:val="00006F81"/>
    <w:rsid w:val="00007144"/>
    <w:rsid w:val="000071B8"/>
    <w:rsid w:val="0001007E"/>
    <w:rsid w:val="00010283"/>
    <w:rsid w:val="00010414"/>
    <w:rsid w:val="00010CEC"/>
    <w:rsid w:val="00010E3E"/>
    <w:rsid w:val="00010F0A"/>
    <w:rsid w:val="00011221"/>
    <w:rsid w:val="00011540"/>
    <w:rsid w:val="000118CE"/>
    <w:rsid w:val="00012584"/>
    <w:rsid w:val="000127B4"/>
    <w:rsid w:val="00012B95"/>
    <w:rsid w:val="00013149"/>
    <w:rsid w:val="00013558"/>
    <w:rsid w:val="0001373F"/>
    <w:rsid w:val="00013803"/>
    <w:rsid w:val="00013CDC"/>
    <w:rsid w:val="00014064"/>
    <w:rsid w:val="00015276"/>
    <w:rsid w:val="00015359"/>
    <w:rsid w:val="00015F03"/>
    <w:rsid w:val="00016324"/>
    <w:rsid w:val="00016969"/>
    <w:rsid w:val="00016DE8"/>
    <w:rsid w:val="00016FA7"/>
    <w:rsid w:val="00017068"/>
    <w:rsid w:val="000170E3"/>
    <w:rsid w:val="00017259"/>
    <w:rsid w:val="00017FBF"/>
    <w:rsid w:val="0002067B"/>
    <w:rsid w:val="00021185"/>
    <w:rsid w:val="000213BE"/>
    <w:rsid w:val="00021ECF"/>
    <w:rsid w:val="000220EB"/>
    <w:rsid w:val="00022547"/>
    <w:rsid w:val="00022A85"/>
    <w:rsid w:val="00022F4E"/>
    <w:rsid w:val="0002575A"/>
    <w:rsid w:val="000259E9"/>
    <w:rsid w:val="0002606A"/>
    <w:rsid w:val="00027291"/>
    <w:rsid w:val="00027D2F"/>
    <w:rsid w:val="00027FC7"/>
    <w:rsid w:val="0003089A"/>
    <w:rsid w:val="00031583"/>
    <w:rsid w:val="00031678"/>
    <w:rsid w:val="00031B2C"/>
    <w:rsid w:val="000334E5"/>
    <w:rsid w:val="00033E6C"/>
    <w:rsid w:val="00034122"/>
    <w:rsid w:val="000341E1"/>
    <w:rsid w:val="000344C8"/>
    <w:rsid w:val="0003451E"/>
    <w:rsid w:val="00034543"/>
    <w:rsid w:val="000347EC"/>
    <w:rsid w:val="00034C9E"/>
    <w:rsid w:val="00034DC9"/>
    <w:rsid w:val="00034E71"/>
    <w:rsid w:val="000359A4"/>
    <w:rsid w:val="00035ABF"/>
    <w:rsid w:val="000366AE"/>
    <w:rsid w:val="00036CA0"/>
    <w:rsid w:val="000376BE"/>
    <w:rsid w:val="0003781E"/>
    <w:rsid w:val="00037BE6"/>
    <w:rsid w:val="000400F0"/>
    <w:rsid w:val="000413EE"/>
    <w:rsid w:val="00041613"/>
    <w:rsid w:val="00042C5B"/>
    <w:rsid w:val="0004367C"/>
    <w:rsid w:val="000439A6"/>
    <w:rsid w:val="000447ED"/>
    <w:rsid w:val="00045744"/>
    <w:rsid w:val="00045746"/>
    <w:rsid w:val="00045854"/>
    <w:rsid w:val="0004597F"/>
    <w:rsid w:val="00045C26"/>
    <w:rsid w:val="00046027"/>
    <w:rsid w:val="00046159"/>
    <w:rsid w:val="000466CC"/>
    <w:rsid w:val="00046A33"/>
    <w:rsid w:val="00047ECD"/>
    <w:rsid w:val="000500DA"/>
    <w:rsid w:val="00051991"/>
    <w:rsid w:val="00051ABF"/>
    <w:rsid w:val="000521E6"/>
    <w:rsid w:val="00053D99"/>
    <w:rsid w:val="00057806"/>
    <w:rsid w:val="00057D9B"/>
    <w:rsid w:val="000601B0"/>
    <w:rsid w:val="000603DC"/>
    <w:rsid w:val="00060896"/>
    <w:rsid w:val="000608BC"/>
    <w:rsid w:val="00060D37"/>
    <w:rsid w:val="00060E37"/>
    <w:rsid w:val="000620E0"/>
    <w:rsid w:val="000629A6"/>
    <w:rsid w:val="00062B78"/>
    <w:rsid w:val="00063157"/>
    <w:rsid w:val="00063718"/>
    <w:rsid w:val="0006381A"/>
    <w:rsid w:val="00063F46"/>
    <w:rsid w:val="000642CE"/>
    <w:rsid w:val="00064451"/>
    <w:rsid w:val="00064BBC"/>
    <w:rsid w:val="000655E2"/>
    <w:rsid w:val="000655FF"/>
    <w:rsid w:val="00065686"/>
    <w:rsid w:val="000656C3"/>
    <w:rsid w:val="00065AD8"/>
    <w:rsid w:val="000660D2"/>
    <w:rsid w:val="0006646E"/>
    <w:rsid w:val="00066744"/>
    <w:rsid w:val="00066871"/>
    <w:rsid w:val="00066A26"/>
    <w:rsid w:val="00066B53"/>
    <w:rsid w:val="00066BA1"/>
    <w:rsid w:val="00067B2B"/>
    <w:rsid w:val="00067F8E"/>
    <w:rsid w:val="0007084D"/>
    <w:rsid w:val="00071101"/>
    <w:rsid w:val="00071F48"/>
    <w:rsid w:val="0007390B"/>
    <w:rsid w:val="00074502"/>
    <w:rsid w:val="00074799"/>
    <w:rsid w:val="00075C25"/>
    <w:rsid w:val="00075F19"/>
    <w:rsid w:val="00076255"/>
    <w:rsid w:val="00076603"/>
    <w:rsid w:val="00076DC6"/>
    <w:rsid w:val="000778E9"/>
    <w:rsid w:val="00077E67"/>
    <w:rsid w:val="000800BC"/>
    <w:rsid w:val="0008058F"/>
    <w:rsid w:val="00080EC1"/>
    <w:rsid w:val="00081B83"/>
    <w:rsid w:val="0008271B"/>
    <w:rsid w:val="00082F0C"/>
    <w:rsid w:val="00083622"/>
    <w:rsid w:val="00083BE2"/>
    <w:rsid w:val="00084379"/>
    <w:rsid w:val="00084887"/>
    <w:rsid w:val="00084DAF"/>
    <w:rsid w:val="00084F48"/>
    <w:rsid w:val="00085453"/>
    <w:rsid w:val="00085D2D"/>
    <w:rsid w:val="00087B7B"/>
    <w:rsid w:val="000908CE"/>
    <w:rsid w:val="00090BC7"/>
    <w:rsid w:val="00090D40"/>
    <w:rsid w:val="00091689"/>
    <w:rsid w:val="00091CDA"/>
    <w:rsid w:val="000920C6"/>
    <w:rsid w:val="00093202"/>
    <w:rsid w:val="000937DB"/>
    <w:rsid w:val="00093AF6"/>
    <w:rsid w:val="00094703"/>
    <w:rsid w:val="00094745"/>
    <w:rsid w:val="0009572B"/>
    <w:rsid w:val="00096188"/>
    <w:rsid w:val="00096403"/>
    <w:rsid w:val="00096AF8"/>
    <w:rsid w:val="0009705D"/>
    <w:rsid w:val="000976DA"/>
    <w:rsid w:val="000976F1"/>
    <w:rsid w:val="000A0146"/>
    <w:rsid w:val="000A0D7F"/>
    <w:rsid w:val="000A1C36"/>
    <w:rsid w:val="000A238F"/>
    <w:rsid w:val="000A2D1D"/>
    <w:rsid w:val="000A305D"/>
    <w:rsid w:val="000A313C"/>
    <w:rsid w:val="000A3767"/>
    <w:rsid w:val="000A3D86"/>
    <w:rsid w:val="000A581F"/>
    <w:rsid w:val="000A6DC3"/>
    <w:rsid w:val="000A74A1"/>
    <w:rsid w:val="000A793A"/>
    <w:rsid w:val="000A7C5B"/>
    <w:rsid w:val="000B00F9"/>
    <w:rsid w:val="000B0512"/>
    <w:rsid w:val="000B06A7"/>
    <w:rsid w:val="000B097B"/>
    <w:rsid w:val="000B11DB"/>
    <w:rsid w:val="000B1577"/>
    <w:rsid w:val="000B1B92"/>
    <w:rsid w:val="000B1D6D"/>
    <w:rsid w:val="000B2392"/>
    <w:rsid w:val="000B2427"/>
    <w:rsid w:val="000B311C"/>
    <w:rsid w:val="000B51B2"/>
    <w:rsid w:val="000B5BD9"/>
    <w:rsid w:val="000B6471"/>
    <w:rsid w:val="000B6E62"/>
    <w:rsid w:val="000B712F"/>
    <w:rsid w:val="000B7677"/>
    <w:rsid w:val="000B7707"/>
    <w:rsid w:val="000B7832"/>
    <w:rsid w:val="000B7E49"/>
    <w:rsid w:val="000C01C0"/>
    <w:rsid w:val="000C0F90"/>
    <w:rsid w:val="000C129B"/>
    <w:rsid w:val="000C19B3"/>
    <w:rsid w:val="000C1A4C"/>
    <w:rsid w:val="000C23DC"/>
    <w:rsid w:val="000C25A7"/>
    <w:rsid w:val="000C2827"/>
    <w:rsid w:val="000C287A"/>
    <w:rsid w:val="000C305D"/>
    <w:rsid w:val="000C3265"/>
    <w:rsid w:val="000C3A84"/>
    <w:rsid w:val="000C3BC1"/>
    <w:rsid w:val="000C43AF"/>
    <w:rsid w:val="000C450F"/>
    <w:rsid w:val="000C45CD"/>
    <w:rsid w:val="000C45FA"/>
    <w:rsid w:val="000C47E0"/>
    <w:rsid w:val="000C49EC"/>
    <w:rsid w:val="000C4A79"/>
    <w:rsid w:val="000C4F4D"/>
    <w:rsid w:val="000C511A"/>
    <w:rsid w:val="000C516D"/>
    <w:rsid w:val="000C61BF"/>
    <w:rsid w:val="000C6252"/>
    <w:rsid w:val="000C6A67"/>
    <w:rsid w:val="000C7072"/>
    <w:rsid w:val="000C723E"/>
    <w:rsid w:val="000C73F7"/>
    <w:rsid w:val="000C76B9"/>
    <w:rsid w:val="000D030E"/>
    <w:rsid w:val="000D146C"/>
    <w:rsid w:val="000D1BD9"/>
    <w:rsid w:val="000D3252"/>
    <w:rsid w:val="000D42EE"/>
    <w:rsid w:val="000D444E"/>
    <w:rsid w:val="000D46C6"/>
    <w:rsid w:val="000D4731"/>
    <w:rsid w:val="000D4864"/>
    <w:rsid w:val="000D4BF3"/>
    <w:rsid w:val="000D50FE"/>
    <w:rsid w:val="000D607E"/>
    <w:rsid w:val="000D62CD"/>
    <w:rsid w:val="000D6D88"/>
    <w:rsid w:val="000D7120"/>
    <w:rsid w:val="000D7886"/>
    <w:rsid w:val="000D792B"/>
    <w:rsid w:val="000E011B"/>
    <w:rsid w:val="000E017D"/>
    <w:rsid w:val="000E05DE"/>
    <w:rsid w:val="000E10E3"/>
    <w:rsid w:val="000E11DD"/>
    <w:rsid w:val="000E1ABF"/>
    <w:rsid w:val="000E1C5D"/>
    <w:rsid w:val="000E2989"/>
    <w:rsid w:val="000E29DB"/>
    <w:rsid w:val="000E29E4"/>
    <w:rsid w:val="000E2B08"/>
    <w:rsid w:val="000E355E"/>
    <w:rsid w:val="000E40D9"/>
    <w:rsid w:val="000E448E"/>
    <w:rsid w:val="000E53B9"/>
    <w:rsid w:val="000E5C0B"/>
    <w:rsid w:val="000E5CEA"/>
    <w:rsid w:val="000E613E"/>
    <w:rsid w:val="000E6330"/>
    <w:rsid w:val="000E66D9"/>
    <w:rsid w:val="000E6A59"/>
    <w:rsid w:val="000E6BBD"/>
    <w:rsid w:val="000E7366"/>
    <w:rsid w:val="000E7DE1"/>
    <w:rsid w:val="000E7FF6"/>
    <w:rsid w:val="000F02DD"/>
    <w:rsid w:val="000F15F7"/>
    <w:rsid w:val="000F1B47"/>
    <w:rsid w:val="000F20E5"/>
    <w:rsid w:val="000F2ABE"/>
    <w:rsid w:val="000F2DC3"/>
    <w:rsid w:val="000F3ADC"/>
    <w:rsid w:val="000F429B"/>
    <w:rsid w:val="000F4907"/>
    <w:rsid w:val="000F4CF0"/>
    <w:rsid w:val="000F551F"/>
    <w:rsid w:val="000F57DB"/>
    <w:rsid w:val="000F5D48"/>
    <w:rsid w:val="000F694A"/>
    <w:rsid w:val="000F6D7F"/>
    <w:rsid w:val="000F7617"/>
    <w:rsid w:val="000F782B"/>
    <w:rsid w:val="000F78AF"/>
    <w:rsid w:val="000F7BA6"/>
    <w:rsid w:val="000F7C14"/>
    <w:rsid w:val="000F7C34"/>
    <w:rsid w:val="000F7ED3"/>
    <w:rsid w:val="00100856"/>
    <w:rsid w:val="0010098A"/>
    <w:rsid w:val="00101444"/>
    <w:rsid w:val="001016FB"/>
    <w:rsid w:val="00101736"/>
    <w:rsid w:val="00101D76"/>
    <w:rsid w:val="00104F9E"/>
    <w:rsid w:val="00105541"/>
    <w:rsid w:val="001058AE"/>
    <w:rsid w:val="00106194"/>
    <w:rsid w:val="00106501"/>
    <w:rsid w:val="00106727"/>
    <w:rsid w:val="001075E0"/>
    <w:rsid w:val="00107D9B"/>
    <w:rsid w:val="00110676"/>
    <w:rsid w:val="001108D5"/>
    <w:rsid w:val="00110975"/>
    <w:rsid w:val="0011177D"/>
    <w:rsid w:val="00111BA2"/>
    <w:rsid w:val="00111EB2"/>
    <w:rsid w:val="001129AA"/>
    <w:rsid w:val="00112FC4"/>
    <w:rsid w:val="0011564E"/>
    <w:rsid w:val="00116351"/>
    <w:rsid w:val="00116662"/>
    <w:rsid w:val="001166D6"/>
    <w:rsid w:val="0011674C"/>
    <w:rsid w:val="00116762"/>
    <w:rsid w:val="001179FB"/>
    <w:rsid w:val="00117C1D"/>
    <w:rsid w:val="00117D29"/>
    <w:rsid w:val="0012020E"/>
    <w:rsid w:val="00120F39"/>
    <w:rsid w:val="00121782"/>
    <w:rsid w:val="00121D1A"/>
    <w:rsid w:val="00122DDB"/>
    <w:rsid w:val="00123067"/>
    <w:rsid w:val="001233C8"/>
    <w:rsid w:val="00123555"/>
    <w:rsid w:val="00125E75"/>
    <w:rsid w:val="0012726E"/>
    <w:rsid w:val="00127EEF"/>
    <w:rsid w:val="0013035F"/>
    <w:rsid w:val="0013071D"/>
    <w:rsid w:val="00130E1A"/>
    <w:rsid w:val="0013148C"/>
    <w:rsid w:val="00131999"/>
    <w:rsid w:val="00132AC9"/>
    <w:rsid w:val="00132B67"/>
    <w:rsid w:val="00134066"/>
    <w:rsid w:val="00134570"/>
    <w:rsid w:val="0013476D"/>
    <w:rsid w:val="00134956"/>
    <w:rsid w:val="00134B1B"/>
    <w:rsid w:val="00134FCE"/>
    <w:rsid w:val="001352E9"/>
    <w:rsid w:val="0013546D"/>
    <w:rsid w:val="00135B8D"/>
    <w:rsid w:val="001369A9"/>
    <w:rsid w:val="00136BEE"/>
    <w:rsid w:val="001378BE"/>
    <w:rsid w:val="00140F8F"/>
    <w:rsid w:val="0014180E"/>
    <w:rsid w:val="00141DC4"/>
    <w:rsid w:val="00142697"/>
    <w:rsid w:val="00142C4E"/>
    <w:rsid w:val="00142F6A"/>
    <w:rsid w:val="00143072"/>
    <w:rsid w:val="001430E5"/>
    <w:rsid w:val="00143217"/>
    <w:rsid w:val="00143746"/>
    <w:rsid w:val="001437E2"/>
    <w:rsid w:val="00143807"/>
    <w:rsid w:val="00143AE9"/>
    <w:rsid w:val="001445EF"/>
    <w:rsid w:val="0014472C"/>
    <w:rsid w:val="001452CC"/>
    <w:rsid w:val="00145CED"/>
    <w:rsid w:val="00145FEB"/>
    <w:rsid w:val="00146763"/>
    <w:rsid w:val="00146841"/>
    <w:rsid w:val="0014686A"/>
    <w:rsid w:val="00146993"/>
    <w:rsid w:val="0014708F"/>
    <w:rsid w:val="00150670"/>
    <w:rsid w:val="00150759"/>
    <w:rsid w:val="0015084D"/>
    <w:rsid w:val="00150924"/>
    <w:rsid w:val="00150A36"/>
    <w:rsid w:val="0015175C"/>
    <w:rsid w:val="001526AC"/>
    <w:rsid w:val="00153026"/>
    <w:rsid w:val="00155363"/>
    <w:rsid w:val="00155B0A"/>
    <w:rsid w:val="001560D3"/>
    <w:rsid w:val="00157A52"/>
    <w:rsid w:val="00157ED9"/>
    <w:rsid w:val="00160147"/>
    <w:rsid w:val="0016026E"/>
    <w:rsid w:val="0016097C"/>
    <w:rsid w:val="00160D27"/>
    <w:rsid w:val="00161BF4"/>
    <w:rsid w:val="00162174"/>
    <w:rsid w:val="00162211"/>
    <w:rsid w:val="00162865"/>
    <w:rsid w:val="00162CBE"/>
    <w:rsid w:val="00163E49"/>
    <w:rsid w:val="001645DA"/>
    <w:rsid w:val="00164F33"/>
    <w:rsid w:val="00164FB1"/>
    <w:rsid w:val="00165267"/>
    <w:rsid w:val="0016579D"/>
    <w:rsid w:val="00166217"/>
    <w:rsid w:val="001669BF"/>
    <w:rsid w:val="00166DCC"/>
    <w:rsid w:val="001675DF"/>
    <w:rsid w:val="00170DEF"/>
    <w:rsid w:val="0017135D"/>
    <w:rsid w:val="001715AF"/>
    <w:rsid w:val="00171C26"/>
    <w:rsid w:val="00172569"/>
    <w:rsid w:val="001725C3"/>
    <w:rsid w:val="00173F7B"/>
    <w:rsid w:val="0017491A"/>
    <w:rsid w:val="001749BD"/>
    <w:rsid w:val="00174D4A"/>
    <w:rsid w:val="001750B5"/>
    <w:rsid w:val="001761A0"/>
    <w:rsid w:val="0017623B"/>
    <w:rsid w:val="001762A7"/>
    <w:rsid w:val="00176371"/>
    <w:rsid w:val="0017678E"/>
    <w:rsid w:val="00176A01"/>
    <w:rsid w:val="00176D50"/>
    <w:rsid w:val="001770AF"/>
    <w:rsid w:val="00177204"/>
    <w:rsid w:val="001772FE"/>
    <w:rsid w:val="001805D6"/>
    <w:rsid w:val="00180799"/>
    <w:rsid w:val="0018090D"/>
    <w:rsid w:val="00180FA6"/>
    <w:rsid w:val="001810CD"/>
    <w:rsid w:val="0018146F"/>
    <w:rsid w:val="00182116"/>
    <w:rsid w:val="001825F0"/>
    <w:rsid w:val="00182A33"/>
    <w:rsid w:val="00183457"/>
    <w:rsid w:val="00183914"/>
    <w:rsid w:val="00183DAB"/>
    <w:rsid w:val="00183ED6"/>
    <w:rsid w:val="00183F54"/>
    <w:rsid w:val="00183F88"/>
    <w:rsid w:val="00184943"/>
    <w:rsid w:val="00184FD6"/>
    <w:rsid w:val="00185C20"/>
    <w:rsid w:val="0018607C"/>
    <w:rsid w:val="00186673"/>
    <w:rsid w:val="00190624"/>
    <w:rsid w:val="00190AD2"/>
    <w:rsid w:val="001911C3"/>
    <w:rsid w:val="0019124C"/>
    <w:rsid w:val="00191671"/>
    <w:rsid w:val="0019279D"/>
    <w:rsid w:val="001928BF"/>
    <w:rsid w:val="00193208"/>
    <w:rsid w:val="00194F76"/>
    <w:rsid w:val="0019531A"/>
    <w:rsid w:val="00195546"/>
    <w:rsid w:val="00195F08"/>
    <w:rsid w:val="00196068"/>
    <w:rsid w:val="00196240"/>
    <w:rsid w:val="0019624F"/>
    <w:rsid w:val="00196D13"/>
    <w:rsid w:val="00196D26"/>
    <w:rsid w:val="00196D96"/>
    <w:rsid w:val="00197B19"/>
    <w:rsid w:val="00197BB6"/>
    <w:rsid w:val="001A1132"/>
    <w:rsid w:val="001A1876"/>
    <w:rsid w:val="001A1D74"/>
    <w:rsid w:val="001A2261"/>
    <w:rsid w:val="001A2C69"/>
    <w:rsid w:val="001A2DCC"/>
    <w:rsid w:val="001A33B5"/>
    <w:rsid w:val="001A3515"/>
    <w:rsid w:val="001A5CA4"/>
    <w:rsid w:val="001A67D4"/>
    <w:rsid w:val="001A690E"/>
    <w:rsid w:val="001A6FD5"/>
    <w:rsid w:val="001A7149"/>
    <w:rsid w:val="001A752E"/>
    <w:rsid w:val="001A7584"/>
    <w:rsid w:val="001A7950"/>
    <w:rsid w:val="001B0286"/>
    <w:rsid w:val="001B0BC0"/>
    <w:rsid w:val="001B0F2C"/>
    <w:rsid w:val="001B2199"/>
    <w:rsid w:val="001B2622"/>
    <w:rsid w:val="001B26C7"/>
    <w:rsid w:val="001B2781"/>
    <w:rsid w:val="001B36A7"/>
    <w:rsid w:val="001B3BF8"/>
    <w:rsid w:val="001B40F0"/>
    <w:rsid w:val="001B48B3"/>
    <w:rsid w:val="001B4A3B"/>
    <w:rsid w:val="001B4CB6"/>
    <w:rsid w:val="001B59CE"/>
    <w:rsid w:val="001B6199"/>
    <w:rsid w:val="001B67E1"/>
    <w:rsid w:val="001B686C"/>
    <w:rsid w:val="001B7BE3"/>
    <w:rsid w:val="001C02BA"/>
    <w:rsid w:val="001C0DE8"/>
    <w:rsid w:val="001C1712"/>
    <w:rsid w:val="001C1869"/>
    <w:rsid w:val="001C2135"/>
    <w:rsid w:val="001C2150"/>
    <w:rsid w:val="001C2726"/>
    <w:rsid w:val="001C2C8A"/>
    <w:rsid w:val="001C2F21"/>
    <w:rsid w:val="001C30ED"/>
    <w:rsid w:val="001C3150"/>
    <w:rsid w:val="001C3963"/>
    <w:rsid w:val="001C3EF6"/>
    <w:rsid w:val="001C40F3"/>
    <w:rsid w:val="001C4143"/>
    <w:rsid w:val="001C44DF"/>
    <w:rsid w:val="001C4709"/>
    <w:rsid w:val="001C6437"/>
    <w:rsid w:val="001C64E0"/>
    <w:rsid w:val="001C6797"/>
    <w:rsid w:val="001C70AD"/>
    <w:rsid w:val="001D0629"/>
    <w:rsid w:val="001D2A48"/>
    <w:rsid w:val="001D37C6"/>
    <w:rsid w:val="001D408C"/>
    <w:rsid w:val="001D4943"/>
    <w:rsid w:val="001D5749"/>
    <w:rsid w:val="001D588A"/>
    <w:rsid w:val="001D6231"/>
    <w:rsid w:val="001D69CC"/>
    <w:rsid w:val="001D6C4C"/>
    <w:rsid w:val="001D6E70"/>
    <w:rsid w:val="001D7346"/>
    <w:rsid w:val="001D74FE"/>
    <w:rsid w:val="001D7F6A"/>
    <w:rsid w:val="001E034F"/>
    <w:rsid w:val="001E0781"/>
    <w:rsid w:val="001E1FE8"/>
    <w:rsid w:val="001E22B1"/>
    <w:rsid w:val="001E3030"/>
    <w:rsid w:val="001E34E7"/>
    <w:rsid w:val="001E352B"/>
    <w:rsid w:val="001E362B"/>
    <w:rsid w:val="001E548A"/>
    <w:rsid w:val="001E6789"/>
    <w:rsid w:val="001E6D5C"/>
    <w:rsid w:val="001E75C3"/>
    <w:rsid w:val="001E79F8"/>
    <w:rsid w:val="001F051E"/>
    <w:rsid w:val="001F22FB"/>
    <w:rsid w:val="001F2C81"/>
    <w:rsid w:val="001F35A7"/>
    <w:rsid w:val="001F36D0"/>
    <w:rsid w:val="001F3E4A"/>
    <w:rsid w:val="001F4CF9"/>
    <w:rsid w:val="001F5987"/>
    <w:rsid w:val="001F612D"/>
    <w:rsid w:val="001F69E9"/>
    <w:rsid w:val="001F6B53"/>
    <w:rsid w:val="001F7137"/>
    <w:rsid w:val="001F7BCF"/>
    <w:rsid w:val="001F7EEF"/>
    <w:rsid w:val="002001D3"/>
    <w:rsid w:val="0020151C"/>
    <w:rsid w:val="002016A7"/>
    <w:rsid w:val="00201898"/>
    <w:rsid w:val="00202875"/>
    <w:rsid w:val="0020350C"/>
    <w:rsid w:val="00203510"/>
    <w:rsid w:val="00203C28"/>
    <w:rsid w:val="00203FDE"/>
    <w:rsid w:val="002058A3"/>
    <w:rsid w:val="002058A9"/>
    <w:rsid w:val="00205910"/>
    <w:rsid w:val="00206191"/>
    <w:rsid w:val="00206533"/>
    <w:rsid w:val="002065F2"/>
    <w:rsid w:val="002068B5"/>
    <w:rsid w:val="00207141"/>
    <w:rsid w:val="0020794F"/>
    <w:rsid w:val="00207D9B"/>
    <w:rsid w:val="002102E0"/>
    <w:rsid w:val="00210781"/>
    <w:rsid w:val="002115B6"/>
    <w:rsid w:val="00211AD3"/>
    <w:rsid w:val="00212B3D"/>
    <w:rsid w:val="002131BB"/>
    <w:rsid w:val="0021339C"/>
    <w:rsid w:val="002135AD"/>
    <w:rsid w:val="00214361"/>
    <w:rsid w:val="002168BE"/>
    <w:rsid w:val="00217FC1"/>
    <w:rsid w:val="00217FDF"/>
    <w:rsid w:val="00217FE8"/>
    <w:rsid w:val="00221248"/>
    <w:rsid w:val="00221406"/>
    <w:rsid w:val="002214CB"/>
    <w:rsid w:val="002225B5"/>
    <w:rsid w:val="00222DC4"/>
    <w:rsid w:val="0022399C"/>
    <w:rsid w:val="00223F4B"/>
    <w:rsid w:val="002241D6"/>
    <w:rsid w:val="002242A4"/>
    <w:rsid w:val="002246A1"/>
    <w:rsid w:val="00224EA7"/>
    <w:rsid w:val="002250D7"/>
    <w:rsid w:val="002256F2"/>
    <w:rsid w:val="002258F0"/>
    <w:rsid w:val="002258F3"/>
    <w:rsid w:val="00225D32"/>
    <w:rsid w:val="002269B7"/>
    <w:rsid w:val="00227737"/>
    <w:rsid w:val="0022789F"/>
    <w:rsid w:val="00227A77"/>
    <w:rsid w:val="002300CC"/>
    <w:rsid w:val="00230876"/>
    <w:rsid w:val="00230B94"/>
    <w:rsid w:val="00230D3C"/>
    <w:rsid w:val="0023138B"/>
    <w:rsid w:val="00231A03"/>
    <w:rsid w:val="0023298F"/>
    <w:rsid w:val="00232C55"/>
    <w:rsid w:val="00232CAE"/>
    <w:rsid w:val="002332A7"/>
    <w:rsid w:val="002332D5"/>
    <w:rsid w:val="00234171"/>
    <w:rsid w:val="0023504E"/>
    <w:rsid w:val="0023525E"/>
    <w:rsid w:val="00235741"/>
    <w:rsid w:val="00235907"/>
    <w:rsid w:val="00236886"/>
    <w:rsid w:val="00236F57"/>
    <w:rsid w:val="00240336"/>
    <w:rsid w:val="002405C5"/>
    <w:rsid w:val="0024067A"/>
    <w:rsid w:val="00240A18"/>
    <w:rsid w:val="00240D4E"/>
    <w:rsid w:val="00240E3B"/>
    <w:rsid w:val="002415BD"/>
    <w:rsid w:val="00242324"/>
    <w:rsid w:val="00242E58"/>
    <w:rsid w:val="002436ED"/>
    <w:rsid w:val="002441C8"/>
    <w:rsid w:val="00244313"/>
    <w:rsid w:val="00244C23"/>
    <w:rsid w:val="0024557B"/>
    <w:rsid w:val="002456C0"/>
    <w:rsid w:val="002466C0"/>
    <w:rsid w:val="0025077A"/>
    <w:rsid w:val="00250A7F"/>
    <w:rsid w:val="00250D01"/>
    <w:rsid w:val="00250EE3"/>
    <w:rsid w:val="00251767"/>
    <w:rsid w:val="00251D4D"/>
    <w:rsid w:val="00252207"/>
    <w:rsid w:val="00252BA3"/>
    <w:rsid w:val="00252DC3"/>
    <w:rsid w:val="00253272"/>
    <w:rsid w:val="00253300"/>
    <w:rsid w:val="0025390A"/>
    <w:rsid w:val="00253DE3"/>
    <w:rsid w:val="00254053"/>
    <w:rsid w:val="002565A2"/>
    <w:rsid w:val="002565C4"/>
    <w:rsid w:val="0025683C"/>
    <w:rsid w:val="00257381"/>
    <w:rsid w:val="0025741B"/>
    <w:rsid w:val="0025764D"/>
    <w:rsid w:val="002600C0"/>
    <w:rsid w:val="00261975"/>
    <w:rsid w:val="00261BF3"/>
    <w:rsid w:val="002623D1"/>
    <w:rsid w:val="002633AF"/>
    <w:rsid w:val="00263455"/>
    <w:rsid w:val="002638B5"/>
    <w:rsid w:val="00263D24"/>
    <w:rsid w:val="00264917"/>
    <w:rsid w:val="00264A71"/>
    <w:rsid w:val="00264F5E"/>
    <w:rsid w:val="00265D42"/>
    <w:rsid w:val="00265D47"/>
    <w:rsid w:val="00266C45"/>
    <w:rsid w:val="00267072"/>
    <w:rsid w:val="002674DE"/>
    <w:rsid w:val="00267AD5"/>
    <w:rsid w:val="00267E2E"/>
    <w:rsid w:val="0027007E"/>
    <w:rsid w:val="00270254"/>
    <w:rsid w:val="0027062C"/>
    <w:rsid w:val="0027114B"/>
    <w:rsid w:val="00271366"/>
    <w:rsid w:val="00271874"/>
    <w:rsid w:val="002718D8"/>
    <w:rsid w:val="00272967"/>
    <w:rsid w:val="00272FD6"/>
    <w:rsid w:val="00273405"/>
    <w:rsid w:val="0027410D"/>
    <w:rsid w:val="002748BC"/>
    <w:rsid w:val="002756EC"/>
    <w:rsid w:val="00275841"/>
    <w:rsid w:val="00275864"/>
    <w:rsid w:val="00275DFC"/>
    <w:rsid w:val="00275EE7"/>
    <w:rsid w:val="00276C16"/>
    <w:rsid w:val="00276C29"/>
    <w:rsid w:val="00277B2E"/>
    <w:rsid w:val="00277BF7"/>
    <w:rsid w:val="00277E7C"/>
    <w:rsid w:val="00280291"/>
    <w:rsid w:val="002802F6"/>
    <w:rsid w:val="002812FF"/>
    <w:rsid w:val="002823D8"/>
    <w:rsid w:val="00282932"/>
    <w:rsid w:val="00282A26"/>
    <w:rsid w:val="00282BE4"/>
    <w:rsid w:val="00282CCC"/>
    <w:rsid w:val="0028385C"/>
    <w:rsid w:val="00283A65"/>
    <w:rsid w:val="00283B60"/>
    <w:rsid w:val="00283D80"/>
    <w:rsid w:val="00284AF0"/>
    <w:rsid w:val="00286371"/>
    <w:rsid w:val="002871FF"/>
    <w:rsid w:val="0028754C"/>
    <w:rsid w:val="00287EB4"/>
    <w:rsid w:val="00290743"/>
    <w:rsid w:val="00290D82"/>
    <w:rsid w:val="00291364"/>
    <w:rsid w:val="00291E16"/>
    <w:rsid w:val="00292107"/>
    <w:rsid w:val="00292373"/>
    <w:rsid w:val="00292754"/>
    <w:rsid w:val="00293079"/>
    <w:rsid w:val="00293100"/>
    <w:rsid w:val="002941F8"/>
    <w:rsid w:val="00294210"/>
    <w:rsid w:val="0029436F"/>
    <w:rsid w:val="00294F23"/>
    <w:rsid w:val="00295E6B"/>
    <w:rsid w:val="00295ED9"/>
    <w:rsid w:val="002A18E3"/>
    <w:rsid w:val="002A2222"/>
    <w:rsid w:val="002A3167"/>
    <w:rsid w:val="002A39E2"/>
    <w:rsid w:val="002A3DE5"/>
    <w:rsid w:val="002A4877"/>
    <w:rsid w:val="002A653F"/>
    <w:rsid w:val="002A680A"/>
    <w:rsid w:val="002A6ACF"/>
    <w:rsid w:val="002A6E31"/>
    <w:rsid w:val="002A6EC9"/>
    <w:rsid w:val="002A7698"/>
    <w:rsid w:val="002B0384"/>
    <w:rsid w:val="002B07E9"/>
    <w:rsid w:val="002B09C5"/>
    <w:rsid w:val="002B0B55"/>
    <w:rsid w:val="002B0BA3"/>
    <w:rsid w:val="002B15CF"/>
    <w:rsid w:val="002B183A"/>
    <w:rsid w:val="002B1BDA"/>
    <w:rsid w:val="002B1C8F"/>
    <w:rsid w:val="002B1DB0"/>
    <w:rsid w:val="002B209B"/>
    <w:rsid w:val="002B287E"/>
    <w:rsid w:val="002B317B"/>
    <w:rsid w:val="002B4545"/>
    <w:rsid w:val="002B4848"/>
    <w:rsid w:val="002B4B1E"/>
    <w:rsid w:val="002B4D38"/>
    <w:rsid w:val="002B4FB7"/>
    <w:rsid w:val="002B5A88"/>
    <w:rsid w:val="002B5BAA"/>
    <w:rsid w:val="002B5CE6"/>
    <w:rsid w:val="002B5FC5"/>
    <w:rsid w:val="002B63B4"/>
    <w:rsid w:val="002B67C8"/>
    <w:rsid w:val="002B68CF"/>
    <w:rsid w:val="002B6CEC"/>
    <w:rsid w:val="002B7300"/>
    <w:rsid w:val="002B7413"/>
    <w:rsid w:val="002B7736"/>
    <w:rsid w:val="002B7812"/>
    <w:rsid w:val="002B7978"/>
    <w:rsid w:val="002B7E02"/>
    <w:rsid w:val="002B7EE8"/>
    <w:rsid w:val="002C03E5"/>
    <w:rsid w:val="002C04F8"/>
    <w:rsid w:val="002C0E77"/>
    <w:rsid w:val="002C15F8"/>
    <w:rsid w:val="002C2FCE"/>
    <w:rsid w:val="002C3F55"/>
    <w:rsid w:val="002C449B"/>
    <w:rsid w:val="002C4FFC"/>
    <w:rsid w:val="002C5712"/>
    <w:rsid w:val="002C5A23"/>
    <w:rsid w:val="002C610D"/>
    <w:rsid w:val="002C6169"/>
    <w:rsid w:val="002C6338"/>
    <w:rsid w:val="002C65B3"/>
    <w:rsid w:val="002C73F9"/>
    <w:rsid w:val="002C7D06"/>
    <w:rsid w:val="002C7F9F"/>
    <w:rsid w:val="002D0112"/>
    <w:rsid w:val="002D09FC"/>
    <w:rsid w:val="002D17A1"/>
    <w:rsid w:val="002D1B05"/>
    <w:rsid w:val="002D2EC7"/>
    <w:rsid w:val="002D3951"/>
    <w:rsid w:val="002D5A43"/>
    <w:rsid w:val="002D6828"/>
    <w:rsid w:val="002D6AFE"/>
    <w:rsid w:val="002D710A"/>
    <w:rsid w:val="002D735F"/>
    <w:rsid w:val="002D7378"/>
    <w:rsid w:val="002D7E45"/>
    <w:rsid w:val="002E08A6"/>
    <w:rsid w:val="002E124B"/>
    <w:rsid w:val="002E353B"/>
    <w:rsid w:val="002E3A01"/>
    <w:rsid w:val="002E4CF2"/>
    <w:rsid w:val="002E522F"/>
    <w:rsid w:val="002E576F"/>
    <w:rsid w:val="002E606F"/>
    <w:rsid w:val="002E6709"/>
    <w:rsid w:val="002E6EA8"/>
    <w:rsid w:val="002E6EBD"/>
    <w:rsid w:val="002E7549"/>
    <w:rsid w:val="002E7A8A"/>
    <w:rsid w:val="002E7E70"/>
    <w:rsid w:val="002F01D2"/>
    <w:rsid w:val="002F03CE"/>
    <w:rsid w:val="002F0A66"/>
    <w:rsid w:val="002F1F8D"/>
    <w:rsid w:val="002F238B"/>
    <w:rsid w:val="002F2BB5"/>
    <w:rsid w:val="002F2D32"/>
    <w:rsid w:val="002F2FE4"/>
    <w:rsid w:val="002F3B6E"/>
    <w:rsid w:val="002F41F0"/>
    <w:rsid w:val="002F6209"/>
    <w:rsid w:val="002F65A1"/>
    <w:rsid w:val="002F65EE"/>
    <w:rsid w:val="002F683D"/>
    <w:rsid w:val="0030014E"/>
    <w:rsid w:val="003001F2"/>
    <w:rsid w:val="003002CC"/>
    <w:rsid w:val="003008F3"/>
    <w:rsid w:val="00301415"/>
    <w:rsid w:val="003017AD"/>
    <w:rsid w:val="003017DE"/>
    <w:rsid w:val="00301CF5"/>
    <w:rsid w:val="00302CE4"/>
    <w:rsid w:val="00302EE9"/>
    <w:rsid w:val="003031CC"/>
    <w:rsid w:val="003037EA"/>
    <w:rsid w:val="00303B0A"/>
    <w:rsid w:val="00303D50"/>
    <w:rsid w:val="00304EF8"/>
    <w:rsid w:val="00305CCB"/>
    <w:rsid w:val="00306431"/>
    <w:rsid w:val="003065F9"/>
    <w:rsid w:val="00306CC7"/>
    <w:rsid w:val="00307268"/>
    <w:rsid w:val="003079A4"/>
    <w:rsid w:val="00310977"/>
    <w:rsid w:val="00310D5E"/>
    <w:rsid w:val="00312197"/>
    <w:rsid w:val="00312699"/>
    <w:rsid w:val="0031276D"/>
    <w:rsid w:val="00313089"/>
    <w:rsid w:val="00313783"/>
    <w:rsid w:val="00313791"/>
    <w:rsid w:val="00313B7D"/>
    <w:rsid w:val="00314087"/>
    <w:rsid w:val="00314AB3"/>
    <w:rsid w:val="00315274"/>
    <w:rsid w:val="00315755"/>
    <w:rsid w:val="00315EE3"/>
    <w:rsid w:val="00315F70"/>
    <w:rsid w:val="00316042"/>
    <w:rsid w:val="003162ED"/>
    <w:rsid w:val="003164B7"/>
    <w:rsid w:val="00316A42"/>
    <w:rsid w:val="0032023A"/>
    <w:rsid w:val="00320801"/>
    <w:rsid w:val="003208B8"/>
    <w:rsid w:val="00320F31"/>
    <w:rsid w:val="00321680"/>
    <w:rsid w:val="00321731"/>
    <w:rsid w:val="003217AD"/>
    <w:rsid w:val="00321A45"/>
    <w:rsid w:val="00321D7A"/>
    <w:rsid w:val="00322020"/>
    <w:rsid w:val="00322851"/>
    <w:rsid w:val="00323686"/>
    <w:rsid w:val="003236DA"/>
    <w:rsid w:val="00323CB3"/>
    <w:rsid w:val="00324BB9"/>
    <w:rsid w:val="00324D01"/>
    <w:rsid w:val="003259A9"/>
    <w:rsid w:val="00326285"/>
    <w:rsid w:val="00326415"/>
    <w:rsid w:val="00326F19"/>
    <w:rsid w:val="003307A4"/>
    <w:rsid w:val="003311F8"/>
    <w:rsid w:val="00331E07"/>
    <w:rsid w:val="00331E89"/>
    <w:rsid w:val="003326D5"/>
    <w:rsid w:val="00333600"/>
    <w:rsid w:val="003336D4"/>
    <w:rsid w:val="003338F4"/>
    <w:rsid w:val="00333A1E"/>
    <w:rsid w:val="00333CA9"/>
    <w:rsid w:val="00333CCC"/>
    <w:rsid w:val="003349EE"/>
    <w:rsid w:val="00336EA9"/>
    <w:rsid w:val="003376BF"/>
    <w:rsid w:val="00337A0E"/>
    <w:rsid w:val="003400F1"/>
    <w:rsid w:val="00341222"/>
    <w:rsid w:val="003417D9"/>
    <w:rsid w:val="00341858"/>
    <w:rsid w:val="00342F16"/>
    <w:rsid w:val="0034382A"/>
    <w:rsid w:val="00343913"/>
    <w:rsid w:val="00343C36"/>
    <w:rsid w:val="00343D33"/>
    <w:rsid w:val="00344225"/>
    <w:rsid w:val="00344A91"/>
    <w:rsid w:val="00344FFF"/>
    <w:rsid w:val="00345B45"/>
    <w:rsid w:val="00345C33"/>
    <w:rsid w:val="00345C6A"/>
    <w:rsid w:val="00345F06"/>
    <w:rsid w:val="0034761E"/>
    <w:rsid w:val="00347915"/>
    <w:rsid w:val="00347ADB"/>
    <w:rsid w:val="00347D00"/>
    <w:rsid w:val="0035024E"/>
    <w:rsid w:val="003504D8"/>
    <w:rsid w:val="0035094E"/>
    <w:rsid w:val="00350A74"/>
    <w:rsid w:val="0035100F"/>
    <w:rsid w:val="003511FF"/>
    <w:rsid w:val="003522BE"/>
    <w:rsid w:val="00352B7B"/>
    <w:rsid w:val="00353B1B"/>
    <w:rsid w:val="003549B7"/>
    <w:rsid w:val="00354A90"/>
    <w:rsid w:val="00354BE2"/>
    <w:rsid w:val="003558BF"/>
    <w:rsid w:val="00356723"/>
    <w:rsid w:val="003567B4"/>
    <w:rsid w:val="003570E2"/>
    <w:rsid w:val="003572AA"/>
    <w:rsid w:val="003574CB"/>
    <w:rsid w:val="00357CBA"/>
    <w:rsid w:val="00360033"/>
    <w:rsid w:val="003609E3"/>
    <w:rsid w:val="00360BF3"/>
    <w:rsid w:val="003610E5"/>
    <w:rsid w:val="00361A05"/>
    <w:rsid w:val="00361EF1"/>
    <w:rsid w:val="00363179"/>
    <w:rsid w:val="00364217"/>
    <w:rsid w:val="0036507A"/>
    <w:rsid w:val="00366431"/>
    <w:rsid w:val="00366D07"/>
    <w:rsid w:val="00367169"/>
    <w:rsid w:val="00367ABA"/>
    <w:rsid w:val="00370187"/>
    <w:rsid w:val="00370352"/>
    <w:rsid w:val="00370540"/>
    <w:rsid w:val="00370931"/>
    <w:rsid w:val="00370E99"/>
    <w:rsid w:val="003714AC"/>
    <w:rsid w:val="003715E6"/>
    <w:rsid w:val="00371DCD"/>
    <w:rsid w:val="00373A69"/>
    <w:rsid w:val="00373DA7"/>
    <w:rsid w:val="003744EF"/>
    <w:rsid w:val="00374E2F"/>
    <w:rsid w:val="0037578A"/>
    <w:rsid w:val="00375832"/>
    <w:rsid w:val="00375994"/>
    <w:rsid w:val="00375C16"/>
    <w:rsid w:val="00375C26"/>
    <w:rsid w:val="00375E8F"/>
    <w:rsid w:val="003769DB"/>
    <w:rsid w:val="00376A4F"/>
    <w:rsid w:val="00381451"/>
    <w:rsid w:val="00381EE1"/>
    <w:rsid w:val="00382FD2"/>
    <w:rsid w:val="00383C32"/>
    <w:rsid w:val="003847C3"/>
    <w:rsid w:val="003847E5"/>
    <w:rsid w:val="00385178"/>
    <w:rsid w:val="00386B50"/>
    <w:rsid w:val="003879E0"/>
    <w:rsid w:val="00387CD0"/>
    <w:rsid w:val="00387CDB"/>
    <w:rsid w:val="0039067F"/>
    <w:rsid w:val="003909A6"/>
    <w:rsid w:val="00390D1C"/>
    <w:rsid w:val="003910B7"/>
    <w:rsid w:val="003921F8"/>
    <w:rsid w:val="00392971"/>
    <w:rsid w:val="0039451A"/>
    <w:rsid w:val="00394880"/>
    <w:rsid w:val="00394F5E"/>
    <w:rsid w:val="00395021"/>
    <w:rsid w:val="00396015"/>
    <w:rsid w:val="00396192"/>
    <w:rsid w:val="00396BDE"/>
    <w:rsid w:val="00396ED4"/>
    <w:rsid w:val="00397046"/>
    <w:rsid w:val="00397365"/>
    <w:rsid w:val="00397523"/>
    <w:rsid w:val="003975E0"/>
    <w:rsid w:val="003A03A8"/>
    <w:rsid w:val="003A03E7"/>
    <w:rsid w:val="003A0589"/>
    <w:rsid w:val="003A0D85"/>
    <w:rsid w:val="003A1A89"/>
    <w:rsid w:val="003A222D"/>
    <w:rsid w:val="003A2AC2"/>
    <w:rsid w:val="003A3959"/>
    <w:rsid w:val="003A3A22"/>
    <w:rsid w:val="003A3E6B"/>
    <w:rsid w:val="003A414F"/>
    <w:rsid w:val="003A4624"/>
    <w:rsid w:val="003A4676"/>
    <w:rsid w:val="003A49E1"/>
    <w:rsid w:val="003A4B15"/>
    <w:rsid w:val="003A57C0"/>
    <w:rsid w:val="003A5E2E"/>
    <w:rsid w:val="003A679E"/>
    <w:rsid w:val="003A7095"/>
    <w:rsid w:val="003A7922"/>
    <w:rsid w:val="003B07A4"/>
    <w:rsid w:val="003B29E6"/>
    <w:rsid w:val="003B345B"/>
    <w:rsid w:val="003B3DB4"/>
    <w:rsid w:val="003B3FC4"/>
    <w:rsid w:val="003B46D3"/>
    <w:rsid w:val="003B4EEB"/>
    <w:rsid w:val="003B51CC"/>
    <w:rsid w:val="003B5DBC"/>
    <w:rsid w:val="003B637D"/>
    <w:rsid w:val="003B68B6"/>
    <w:rsid w:val="003B6E1C"/>
    <w:rsid w:val="003B76D4"/>
    <w:rsid w:val="003B7842"/>
    <w:rsid w:val="003B7F87"/>
    <w:rsid w:val="003C0359"/>
    <w:rsid w:val="003C0AF3"/>
    <w:rsid w:val="003C0EA0"/>
    <w:rsid w:val="003C1053"/>
    <w:rsid w:val="003C179B"/>
    <w:rsid w:val="003C344A"/>
    <w:rsid w:val="003C38E0"/>
    <w:rsid w:val="003C3C4B"/>
    <w:rsid w:val="003C599F"/>
    <w:rsid w:val="003C6079"/>
    <w:rsid w:val="003C6450"/>
    <w:rsid w:val="003C68D5"/>
    <w:rsid w:val="003C71F1"/>
    <w:rsid w:val="003C7727"/>
    <w:rsid w:val="003C7A2A"/>
    <w:rsid w:val="003C7EC0"/>
    <w:rsid w:val="003D01E9"/>
    <w:rsid w:val="003D129A"/>
    <w:rsid w:val="003D1354"/>
    <w:rsid w:val="003D1428"/>
    <w:rsid w:val="003D1859"/>
    <w:rsid w:val="003D24F1"/>
    <w:rsid w:val="003D2627"/>
    <w:rsid w:val="003D2CB5"/>
    <w:rsid w:val="003D3FB1"/>
    <w:rsid w:val="003D40ED"/>
    <w:rsid w:val="003D414C"/>
    <w:rsid w:val="003D42E8"/>
    <w:rsid w:val="003D44A3"/>
    <w:rsid w:val="003D47FA"/>
    <w:rsid w:val="003D48F3"/>
    <w:rsid w:val="003D4E4A"/>
    <w:rsid w:val="003D5475"/>
    <w:rsid w:val="003D5D65"/>
    <w:rsid w:val="003D5D88"/>
    <w:rsid w:val="003D5F9A"/>
    <w:rsid w:val="003D63F3"/>
    <w:rsid w:val="003D683E"/>
    <w:rsid w:val="003D7115"/>
    <w:rsid w:val="003D7343"/>
    <w:rsid w:val="003E0363"/>
    <w:rsid w:val="003E0904"/>
    <w:rsid w:val="003E0C0D"/>
    <w:rsid w:val="003E0E1C"/>
    <w:rsid w:val="003E18B6"/>
    <w:rsid w:val="003E1AF0"/>
    <w:rsid w:val="003E1C90"/>
    <w:rsid w:val="003E1D48"/>
    <w:rsid w:val="003E25F0"/>
    <w:rsid w:val="003E3988"/>
    <w:rsid w:val="003E407F"/>
    <w:rsid w:val="003E49E8"/>
    <w:rsid w:val="003E4CEB"/>
    <w:rsid w:val="003E5195"/>
    <w:rsid w:val="003E528C"/>
    <w:rsid w:val="003E52C0"/>
    <w:rsid w:val="003E6B6A"/>
    <w:rsid w:val="003E6E95"/>
    <w:rsid w:val="003E70B5"/>
    <w:rsid w:val="003E736B"/>
    <w:rsid w:val="003E77DD"/>
    <w:rsid w:val="003F0956"/>
    <w:rsid w:val="003F0BF9"/>
    <w:rsid w:val="003F1125"/>
    <w:rsid w:val="003F11A8"/>
    <w:rsid w:val="003F140C"/>
    <w:rsid w:val="003F145B"/>
    <w:rsid w:val="003F1B66"/>
    <w:rsid w:val="003F1E08"/>
    <w:rsid w:val="003F204E"/>
    <w:rsid w:val="003F23B7"/>
    <w:rsid w:val="003F28CD"/>
    <w:rsid w:val="003F2F71"/>
    <w:rsid w:val="003F3D06"/>
    <w:rsid w:val="003F4940"/>
    <w:rsid w:val="003F5376"/>
    <w:rsid w:val="003F5980"/>
    <w:rsid w:val="003F59BC"/>
    <w:rsid w:val="003F5FC1"/>
    <w:rsid w:val="003F62B0"/>
    <w:rsid w:val="003F7E77"/>
    <w:rsid w:val="004005BA"/>
    <w:rsid w:val="004007B2"/>
    <w:rsid w:val="00401045"/>
    <w:rsid w:val="00401770"/>
    <w:rsid w:val="0040280C"/>
    <w:rsid w:val="004029E2"/>
    <w:rsid w:val="004031FC"/>
    <w:rsid w:val="004033AB"/>
    <w:rsid w:val="00403736"/>
    <w:rsid w:val="00403DB9"/>
    <w:rsid w:val="00404713"/>
    <w:rsid w:val="004048A8"/>
    <w:rsid w:val="00404AA1"/>
    <w:rsid w:val="00404C78"/>
    <w:rsid w:val="00405A50"/>
    <w:rsid w:val="00405D2A"/>
    <w:rsid w:val="0040605D"/>
    <w:rsid w:val="004068C3"/>
    <w:rsid w:val="004073DA"/>
    <w:rsid w:val="004074A5"/>
    <w:rsid w:val="00407A04"/>
    <w:rsid w:val="00410325"/>
    <w:rsid w:val="00410D10"/>
    <w:rsid w:val="00410EB9"/>
    <w:rsid w:val="004112DC"/>
    <w:rsid w:val="004115A9"/>
    <w:rsid w:val="00411745"/>
    <w:rsid w:val="00411809"/>
    <w:rsid w:val="004118D9"/>
    <w:rsid w:val="004121C1"/>
    <w:rsid w:val="004130C9"/>
    <w:rsid w:val="004132C6"/>
    <w:rsid w:val="00413722"/>
    <w:rsid w:val="00413A10"/>
    <w:rsid w:val="0041408B"/>
    <w:rsid w:val="00414617"/>
    <w:rsid w:val="00414885"/>
    <w:rsid w:val="0041558F"/>
    <w:rsid w:val="004158D2"/>
    <w:rsid w:val="00415A23"/>
    <w:rsid w:val="00415C99"/>
    <w:rsid w:val="00415DB0"/>
    <w:rsid w:val="00415DDB"/>
    <w:rsid w:val="004162BF"/>
    <w:rsid w:val="0041643C"/>
    <w:rsid w:val="00416B33"/>
    <w:rsid w:val="00416BFD"/>
    <w:rsid w:val="00417298"/>
    <w:rsid w:val="004172F6"/>
    <w:rsid w:val="004176BE"/>
    <w:rsid w:val="00417E34"/>
    <w:rsid w:val="00420560"/>
    <w:rsid w:val="00420967"/>
    <w:rsid w:val="00420F30"/>
    <w:rsid w:val="00421BEB"/>
    <w:rsid w:val="00422316"/>
    <w:rsid w:val="00422C17"/>
    <w:rsid w:val="004239D2"/>
    <w:rsid w:val="00423A46"/>
    <w:rsid w:val="00423A70"/>
    <w:rsid w:val="004241D8"/>
    <w:rsid w:val="0042441B"/>
    <w:rsid w:val="00424A91"/>
    <w:rsid w:val="00424D27"/>
    <w:rsid w:val="00424DB8"/>
    <w:rsid w:val="00424F7D"/>
    <w:rsid w:val="004257BA"/>
    <w:rsid w:val="00425E85"/>
    <w:rsid w:val="00426FEC"/>
    <w:rsid w:val="00427602"/>
    <w:rsid w:val="004277F4"/>
    <w:rsid w:val="00430573"/>
    <w:rsid w:val="00430632"/>
    <w:rsid w:val="0043118D"/>
    <w:rsid w:val="00431952"/>
    <w:rsid w:val="00431EDD"/>
    <w:rsid w:val="0043232A"/>
    <w:rsid w:val="004323DC"/>
    <w:rsid w:val="0043263A"/>
    <w:rsid w:val="00432828"/>
    <w:rsid w:val="00432875"/>
    <w:rsid w:val="00433431"/>
    <w:rsid w:val="004334D9"/>
    <w:rsid w:val="004334E0"/>
    <w:rsid w:val="004336A5"/>
    <w:rsid w:val="00433945"/>
    <w:rsid w:val="004339E7"/>
    <w:rsid w:val="00435747"/>
    <w:rsid w:val="00435B58"/>
    <w:rsid w:val="004367D1"/>
    <w:rsid w:val="00437098"/>
    <w:rsid w:val="004370B2"/>
    <w:rsid w:val="00437585"/>
    <w:rsid w:val="004379AD"/>
    <w:rsid w:val="00440034"/>
    <w:rsid w:val="00440FFA"/>
    <w:rsid w:val="004416AC"/>
    <w:rsid w:val="0044182C"/>
    <w:rsid w:val="0044188B"/>
    <w:rsid w:val="0044189B"/>
    <w:rsid w:val="00441C19"/>
    <w:rsid w:val="00441FB1"/>
    <w:rsid w:val="00442043"/>
    <w:rsid w:val="00442609"/>
    <w:rsid w:val="00443A2D"/>
    <w:rsid w:val="00444E37"/>
    <w:rsid w:val="004450C0"/>
    <w:rsid w:val="0044590B"/>
    <w:rsid w:val="004459D6"/>
    <w:rsid w:val="00446D4A"/>
    <w:rsid w:val="00446F28"/>
    <w:rsid w:val="00447226"/>
    <w:rsid w:val="0044747C"/>
    <w:rsid w:val="00447E67"/>
    <w:rsid w:val="00450499"/>
    <w:rsid w:val="00450B38"/>
    <w:rsid w:val="00450C47"/>
    <w:rsid w:val="004526E8"/>
    <w:rsid w:val="00452E39"/>
    <w:rsid w:val="0045397E"/>
    <w:rsid w:val="00454152"/>
    <w:rsid w:val="00454416"/>
    <w:rsid w:val="004549CB"/>
    <w:rsid w:val="00454A7D"/>
    <w:rsid w:val="0045599B"/>
    <w:rsid w:val="00455BA7"/>
    <w:rsid w:val="00455DEA"/>
    <w:rsid w:val="00456B03"/>
    <w:rsid w:val="00457D54"/>
    <w:rsid w:val="00460689"/>
    <w:rsid w:val="00461402"/>
    <w:rsid w:val="00461862"/>
    <w:rsid w:val="004619A3"/>
    <w:rsid w:val="00462235"/>
    <w:rsid w:val="004625CF"/>
    <w:rsid w:val="00462811"/>
    <w:rsid w:val="0046319B"/>
    <w:rsid w:val="00463653"/>
    <w:rsid w:val="00463E6E"/>
    <w:rsid w:val="00464173"/>
    <w:rsid w:val="004641DA"/>
    <w:rsid w:val="004643F7"/>
    <w:rsid w:val="00464BC5"/>
    <w:rsid w:val="00464EA4"/>
    <w:rsid w:val="0046599A"/>
    <w:rsid w:val="00465BAA"/>
    <w:rsid w:val="00466226"/>
    <w:rsid w:val="00466B9D"/>
    <w:rsid w:val="0046767D"/>
    <w:rsid w:val="0047000B"/>
    <w:rsid w:val="00470344"/>
    <w:rsid w:val="0047129B"/>
    <w:rsid w:val="004723DC"/>
    <w:rsid w:val="004724AF"/>
    <w:rsid w:val="004725C9"/>
    <w:rsid w:val="0047332B"/>
    <w:rsid w:val="004736F3"/>
    <w:rsid w:val="00474ED4"/>
    <w:rsid w:val="0047522A"/>
    <w:rsid w:val="004764FE"/>
    <w:rsid w:val="00476787"/>
    <w:rsid w:val="0047776E"/>
    <w:rsid w:val="004808B3"/>
    <w:rsid w:val="00480992"/>
    <w:rsid w:val="00480CB0"/>
    <w:rsid w:val="0048109A"/>
    <w:rsid w:val="004812E9"/>
    <w:rsid w:val="00481F5A"/>
    <w:rsid w:val="00482451"/>
    <w:rsid w:val="00482470"/>
    <w:rsid w:val="00483138"/>
    <w:rsid w:val="004836F4"/>
    <w:rsid w:val="004838D1"/>
    <w:rsid w:val="004839CD"/>
    <w:rsid w:val="00483D07"/>
    <w:rsid w:val="00483D10"/>
    <w:rsid w:val="00484004"/>
    <w:rsid w:val="004841EF"/>
    <w:rsid w:val="00484472"/>
    <w:rsid w:val="00485166"/>
    <w:rsid w:val="00485B01"/>
    <w:rsid w:val="00486176"/>
    <w:rsid w:val="004866F5"/>
    <w:rsid w:val="00486940"/>
    <w:rsid w:val="00486BBB"/>
    <w:rsid w:val="00487429"/>
    <w:rsid w:val="00487633"/>
    <w:rsid w:val="0048786E"/>
    <w:rsid w:val="00487B39"/>
    <w:rsid w:val="00487FA7"/>
    <w:rsid w:val="0049000F"/>
    <w:rsid w:val="004900AD"/>
    <w:rsid w:val="00491DBC"/>
    <w:rsid w:val="00492383"/>
    <w:rsid w:val="004941C1"/>
    <w:rsid w:val="0049461B"/>
    <w:rsid w:val="00494A0D"/>
    <w:rsid w:val="00496374"/>
    <w:rsid w:val="0049644A"/>
    <w:rsid w:val="00496463"/>
    <w:rsid w:val="004967E3"/>
    <w:rsid w:val="00496921"/>
    <w:rsid w:val="004969AD"/>
    <w:rsid w:val="004969D5"/>
    <w:rsid w:val="00497359"/>
    <w:rsid w:val="00497926"/>
    <w:rsid w:val="00497B9F"/>
    <w:rsid w:val="00497F75"/>
    <w:rsid w:val="004A10CA"/>
    <w:rsid w:val="004A1268"/>
    <w:rsid w:val="004A15E1"/>
    <w:rsid w:val="004A16B9"/>
    <w:rsid w:val="004A176E"/>
    <w:rsid w:val="004A17C4"/>
    <w:rsid w:val="004A2311"/>
    <w:rsid w:val="004A3229"/>
    <w:rsid w:val="004A385D"/>
    <w:rsid w:val="004A3BC4"/>
    <w:rsid w:val="004A40EA"/>
    <w:rsid w:val="004A4304"/>
    <w:rsid w:val="004A4482"/>
    <w:rsid w:val="004A4783"/>
    <w:rsid w:val="004A4927"/>
    <w:rsid w:val="004A4D42"/>
    <w:rsid w:val="004A4DDE"/>
    <w:rsid w:val="004A5DBC"/>
    <w:rsid w:val="004A5E3A"/>
    <w:rsid w:val="004A60BD"/>
    <w:rsid w:val="004A65F3"/>
    <w:rsid w:val="004A67A8"/>
    <w:rsid w:val="004A6904"/>
    <w:rsid w:val="004A6B1F"/>
    <w:rsid w:val="004A7A72"/>
    <w:rsid w:val="004A7CE1"/>
    <w:rsid w:val="004B0DB5"/>
    <w:rsid w:val="004B117B"/>
    <w:rsid w:val="004B157E"/>
    <w:rsid w:val="004B1681"/>
    <w:rsid w:val="004B1E22"/>
    <w:rsid w:val="004B1EED"/>
    <w:rsid w:val="004B2E1D"/>
    <w:rsid w:val="004B3692"/>
    <w:rsid w:val="004B36CB"/>
    <w:rsid w:val="004B3F27"/>
    <w:rsid w:val="004B4468"/>
    <w:rsid w:val="004B4C90"/>
    <w:rsid w:val="004B4F29"/>
    <w:rsid w:val="004B582A"/>
    <w:rsid w:val="004B6654"/>
    <w:rsid w:val="004B67A8"/>
    <w:rsid w:val="004B688D"/>
    <w:rsid w:val="004B723A"/>
    <w:rsid w:val="004B738C"/>
    <w:rsid w:val="004C0581"/>
    <w:rsid w:val="004C12D0"/>
    <w:rsid w:val="004C13D2"/>
    <w:rsid w:val="004C196A"/>
    <w:rsid w:val="004C2834"/>
    <w:rsid w:val="004C29FC"/>
    <w:rsid w:val="004C2BEF"/>
    <w:rsid w:val="004C2D48"/>
    <w:rsid w:val="004C31D6"/>
    <w:rsid w:val="004C3593"/>
    <w:rsid w:val="004C413B"/>
    <w:rsid w:val="004C4288"/>
    <w:rsid w:val="004C4304"/>
    <w:rsid w:val="004C5282"/>
    <w:rsid w:val="004C60B5"/>
    <w:rsid w:val="004C6450"/>
    <w:rsid w:val="004C7B22"/>
    <w:rsid w:val="004C7B97"/>
    <w:rsid w:val="004D0A0D"/>
    <w:rsid w:val="004D0F02"/>
    <w:rsid w:val="004D101F"/>
    <w:rsid w:val="004D15C8"/>
    <w:rsid w:val="004D1A6A"/>
    <w:rsid w:val="004D1A8D"/>
    <w:rsid w:val="004D2186"/>
    <w:rsid w:val="004D2572"/>
    <w:rsid w:val="004D283A"/>
    <w:rsid w:val="004D3944"/>
    <w:rsid w:val="004D4C02"/>
    <w:rsid w:val="004D5A38"/>
    <w:rsid w:val="004E07DB"/>
    <w:rsid w:val="004E16F2"/>
    <w:rsid w:val="004E17CF"/>
    <w:rsid w:val="004E26A5"/>
    <w:rsid w:val="004E26D3"/>
    <w:rsid w:val="004E272C"/>
    <w:rsid w:val="004E3976"/>
    <w:rsid w:val="004E490B"/>
    <w:rsid w:val="004E4F80"/>
    <w:rsid w:val="004E5089"/>
    <w:rsid w:val="004E5193"/>
    <w:rsid w:val="004E55D3"/>
    <w:rsid w:val="004E6BBE"/>
    <w:rsid w:val="004E6C6A"/>
    <w:rsid w:val="004E7209"/>
    <w:rsid w:val="004E79D6"/>
    <w:rsid w:val="004F03AA"/>
    <w:rsid w:val="004F06B5"/>
    <w:rsid w:val="004F0AA9"/>
    <w:rsid w:val="004F1A5C"/>
    <w:rsid w:val="004F27B5"/>
    <w:rsid w:val="004F2CE4"/>
    <w:rsid w:val="004F2CEB"/>
    <w:rsid w:val="004F3529"/>
    <w:rsid w:val="004F3692"/>
    <w:rsid w:val="004F3CB0"/>
    <w:rsid w:val="004F3DB2"/>
    <w:rsid w:val="004F4DAC"/>
    <w:rsid w:val="004F4EFE"/>
    <w:rsid w:val="004F5019"/>
    <w:rsid w:val="004F5ADA"/>
    <w:rsid w:val="004F609F"/>
    <w:rsid w:val="004F66F4"/>
    <w:rsid w:val="004F681E"/>
    <w:rsid w:val="004F7B3B"/>
    <w:rsid w:val="004F7CC5"/>
    <w:rsid w:val="005001C2"/>
    <w:rsid w:val="005017E0"/>
    <w:rsid w:val="005026AF"/>
    <w:rsid w:val="00502984"/>
    <w:rsid w:val="00503EE3"/>
    <w:rsid w:val="0050418B"/>
    <w:rsid w:val="00504CA0"/>
    <w:rsid w:val="0050544C"/>
    <w:rsid w:val="00505938"/>
    <w:rsid w:val="00505EF5"/>
    <w:rsid w:val="00506059"/>
    <w:rsid w:val="005061E8"/>
    <w:rsid w:val="0050625D"/>
    <w:rsid w:val="00506856"/>
    <w:rsid w:val="00507642"/>
    <w:rsid w:val="0051007C"/>
    <w:rsid w:val="0051019F"/>
    <w:rsid w:val="005107E3"/>
    <w:rsid w:val="005108FF"/>
    <w:rsid w:val="00511006"/>
    <w:rsid w:val="005113B9"/>
    <w:rsid w:val="00511A61"/>
    <w:rsid w:val="00511EFF"/>
    <w:rsid w:val="005121F3"/>
    <w:rsid w:val="005127DD"/>
    <w:rsid w:val="00512935"/>
    <w:rsid w:val="00513081"/>
    <w:rsid w:val="00513278"/>
    <w:rsid w:val="00513C0C"/>
    <w:rsid w:val="005144ED"/>
    <w:rsid w:val="00514A5B"/>
    <w:rsid w:val="00514D6E"/>
    <w:rsid w:val="00515421"/>
    <w:rsid w:val="005155BE"/>
    <w:rsid w:val="005157F3"/>
    <w:rsid w:val="0051589B"/>
    <w:rsid w:val="00515A61"/>
    <w:rsid w:val="00515ED1"/>
    <w:rsid w:val="0051607D"/>
    <w:rsid w:val="00517712"/>
    <w:rsid w:val="00517CCA"/>
    <w:rsid w:val="00520591"/>
    <w:rsid w:val="0052062F"/>
    <w:rsid w:val="005209D8"/>
    <w:rsid w:val="00520C0D"/>
    <w:rsid w:val="00520FFA"/>
    <w:rsid w:val="00521180"/>
    <w:rsid w:val="0052180B"/>
    <w:rsid w:val="00521957"/>
    <w:rsid w:val="00521EB0"/>
    <w:rsid w:val="00522086"/>
    <w:rsid w:val="00522439"/>
    <w:rsid w:val="00523523"/>
    <w:rsid w:val="0052473C"/>
    <w:rsid w:val="00524E4A"/>
    <w:rsid w:val="0052663C"/>
    <w:rsid w:val="005266A6"/>
    <w:rsid w:val="00526852"/>
    <w:rsid w:val="005277C2"/>
    <w:rsid w:val="00527E20"/>
    <w:rsid w:val="00530351"/>
    <w:rsid w:val="005315BD"/>
    <w:rsid w:val="00531AA4"/>
    <w:rsid w:val="005323D4"/>
    <w:rsid w:val="00532622"/>
    <w:rsid w:val="005330C0"/>
    <w:rsid w:val="005335EA"/>
    <w:rsid w:val="00533617"/>
    <w:rsid w:val="0053398B"/>
    <w:rsid w:val="00533F0E"/>
    <w:rsid w:val="00533F6A"/>
    <w:rsid w:val="00534C4C"/>
    <w:rsid w:val="00534D47"/>
    <w:rsid w:val="005358DB"/>
    <w:rsid w:val="00536B81"/>
    <w:rsid w:val="00536C3D"/>
    <w:rsid w:val="005376BC"/>
    <w:rsid w:val="00537741"/>
    <w:rsid w:val="0053784C"/>
    <w:rsid w:val="005410B3"/>
    <w:rsid w:val="005417EE"/>
    <w:rsid w:val="00541B05"/>
    <w:rsid w:val="00542064"/>
    <w:rsid w:val="00542543"/>
    <w:rsid w:val="005425AF"/>
    <w:rsid w:val="005428C7"/>
    <w:rsid w:val="00542A46"/>
    <w:rsid w:val="0054315D"/>
    <w:rsid w:val="00543809"/>
    <w:rsid w:val="00543899"/>
    <w:rsid w:val="00543C8E"/>
    <w:rsid w:val="00544202"/>
    <w:rsid w:val="0054424B"/>
    <w:rsid w:val="00544F53"/>
    <w:rsid w:val="00545414"/>
    <w:rsid w:val="00545B77"/>
    <w:rsid w:val="00546C9A"/>
    <w:rsid w:val="00546E29"/>
    <w:rsid w:val="00547798"/>
    <w:rsid w:val="00547BAA"/>
    <w:rsid w:val="0055097F"/>
    <w:rsid w:val="00550D17"/>
    <w:rsid w:val="00550EC4"/>
    <w:rsid w:val="00551049"/>
    <w:rsid w:val="005512EA"/>
    <w:rsid w:val="00551FE5"/>
    <w:rsid w:val="00552611"/>
    <w:rsid w:val="00552CC7"/>
    <w:rsid w:val="00553159"/>
    <w:rsid w:val="005545CB"/>
    <w:rsid w:val="00554936"/>
    <w:rsid w:val="0055553E"/>
    <w:rsid w:val="00556265"/>
    <w:rsid w:val="005563CC"/>
    <w:rsid w:val="005567D1"/>
    <w:rsid w:val="0056039C"/>
    <w:rsid w:val="00561519"/>
    <w:rsid w:val="0056179C"/>
    <w:rsid w:val="00561E47"/>
    <w:rsid w:val="005620AD"/>
    <w:rsid w:val="00562115"/>
    <w:rsid w:val="00562879"/>
    <w:rsid w:val="00562F36"/>
    <w:rsid w:val="0056452C"/>
    <w:rsid w:val="00564595"/>
    <w:rsid w:val="00564C20"/>
    <w:rsid w:val="00564D53"/>
    <w:rsid w:val="005653EE"/>
    <w:rsid w:val="0056574B"/>
    <w:rsid w:val="00565D71"/>
    <w:rsid w:val="00566273"/>
    <w:rsid w:val="005675D4"/>
    <w:rsid w:val="005676ED"/>
    <w:rsid w:val="00567C57"/>
    <w:rsid w:val="00567F67"/>
    <w:rsid w:val="005709B0"/>
    <w:rsid w:val="00570DE1"/>
    <w:rsid w:val="00570F27"/>
    <w:rsid w:val="00571C75"/>
    <w:rsid w:val="0057249E"/>
    <w:rsid w:val="00572CEB"/>
    <w:rsid w:val="00573052"/>
    <w:rsid w:val="00574682"/>
    <w:rsid w:val="00574E7E"/>
    <w:rsid w:val="0057513A"/>
    <w:rsid w:val="005754CF"/>
    <w:rsid w:val="005757D1"/>
    <w:rsid w:val="0057591B"/>
    <w:rsid w:val="005759DA"/>
    <w:rsid w:val="00575C37"/>
    <w:rsid w:val="005761D3"/>
    <w:rsid w:val="00576CB2"/>
    <w:rsid w:val="00577FDA"/>
    <w:rsid w:val="005809F4"/>
    <w:rsid w:val="005813C5"/>
    <w:rsid w:val="0058169D"/>
    <w:rsid w:val="00581B89"/>
    <w:rsid w:val="00581E81"/>
    <w:rsid w:val="005824C0"/>
    <w:rsid w:val="00582A57"/>
    <w:rsid w:val="00583AC8"/>
    <w:rsid w:val="0058462B"/>
    <w:rsid w:val="00584E6E"/>
    <w:rsid w:val="0058520A"/>
    <w:rsid w:val="005861B5"/>
    <w:rsid w:val="005869DA"/>
    <w:rsid w:val="00586D09"/>
    <w:rsid w:val="0058738D"/>
    <w:rsid w:val="00587625"/>
    <w:rsid w:val="00587CA5"/>
    <w:rsid w:val="00587EC6"/>
    <w:rsid w:val="0059056B"/>
    <w:rsid w:val="00590D17"/>
    <w:rsid w:val="005917EE"/>
    <w:rsid w:val="005927F6"/>
    <w:rsid w:val="005929B8"/>
    <w:rsid w:val="00592C6E"/>
    <w:rsid w:val="005930D8"/>
    <w:rsid w:val="00593581"/>
    <w:rsid w:val="005936BB"/>
    <w:rsid w:val="0059402C"/>
    <w:rsid w:val="00594FBC"/>
    <w:rsid w:val="00595851"/>
    <w:rsid w:val="00595A30"/>
    <w:rsid w:val="00595AD0"/>
    <w:rsid w:val="00595E1B"/>
    <w:rsid w:val="00595E8D"/>
    <w:rsid w:val="00596BCA"/>
    <w:rsid w:val="005972BE"/>
    <w:rsid w:val="00597FF8"/>
    <w:rsid w:val="005A08D7"/>
    <w:rsid w:val="005A0B6D"/>
    <w:rsid w:val="005A0FBE"/>
    <w:rsid w:val="005A102E"/>
    <w:rsid w:val="005A1FBA"/>
    <w:rsid w:val="005A23A4"/>
    <w:rsid w:val="005A297A"/>
    <w:rsid w:val="005A3074"/>
    <w:rsid w:val="005A350C"/>
    <w:rsid w:val="005A3ACF"/>
    <w:rsid w:val="005A5EE5"/>
    <w:rsid w:val="005A6AEF"/>
    <w:rsid w:val="005A7267"/>
    <w:rsid w:val="005A7744"/>
    <w:rsid w:val="005A7AFC"/>
    <w:rsid w:val="005B05BB"/>
    <w:rsid w:val="005B110C"/>
    <w:rsid w:val="005B1FDC"/>
    <w:rsid w:val="005B2849"/>
    <w:rsid w:val="005B2AD5"/>
    <w:rsid w:val="005B2CC0"/>
    <w:rsid w:val="005B37E7"/>
    <w:rsid w:val="005B398F"/>
    <w:rsid w:val="005B4157"/>
    <w:rsid w:val="005B435C"/>
    <w:rsid w:val="005B4D96"/>
    <w:rsid w:val="005B500E"/>
    <w:rsid w:val="005B5378"/>
    <w:rsid w:val="005B556B"/>
    <w:rsid w:val="005B56F0"/>
    <w:rsid w:val="005B5DE4"/>
    <w:rsid w:val="005B6DE7"/>
    <w:rsid w:val="005B789A"/>
    <w:rsid w:val="005B7A02"/>
    <w:rsid w:val="005C06F0"/>
    <w:rsid w:val="005C0CB3"/>
    <w:rsid w:val="005C0DFF"/>
    <w:rsid w:val="005C0E22"/>
    <w:rsid w:val="005C0E96"/>
    <w:rsid w:val="005C12D7"/>
    <w:rsid w:val="005C1563"/>
    <w:rsid w:val="005C167D"/>
    <w:rsid w:val="005C17B5"/>
    <w:rsid w:val="005C17FD"/>
    <w:rsid w:val="005C1D7E"/>
    <w:rsid w:val="005C2CF2"/>
    <w:rsid w:val="005C3BEF"/>
    <w:rsid w:val="005C4C47"/>
    <w:rsid w:val="005C594F"/>
    <w:rsid w:val="005C6B5A"/>
    <w:rsid w:val="005C6BF5"/>
    <w:rsid w:val="005C6CEB"/>
    <w:rsid w:val="005C6F41"/>
    <w:rsid w:val="005C78B9"/>
    <w:rsid w:val="005C7DC4"/>
    <w:rsid w:val="005C7F05"/>
    <w:rsid w:val="005D0023"/>
    <w:rsid w:val="005D09EE"/>
    <w:rsid w:val="005D0C6C"/>
    <w:rsid w:val="005D10A0"/>
    <w:rsid w:val="005D18AD"/>
    <w:rsid w:val="005D1F07"/>
    <w:rsid w:val="005D1FBA"/>
    <w:rsid w:val="005D20B2"/>
    <w:rsid w:val="005D29C6"/>
    <w:rsid w:val="005D2C20"/>
    <w:rsid w:val="005D365E"/>
    <w:rsid w:val="005D3C15"/>
    <w:rsid w:val="005D4476"/>
    <w:rsid w:val="005D489E"/>
    <w:rsid w:val="005D4ABF"/>
    <w:rsid w:val="005D5110"/>
    <w:rsid w:val="005D54F2"/>
    <w:rsid w:val="005D69E9"/>
    <w:rsid w:val="005D6FDE"/>
    <w:rsid w:val="005D763B"/>
    <w:rsid w:val="005D763C"/>
    <w:rsid w:val="005D7C58"/>
    <w:rsid w:val="005D7D9B"/>
    <w:rsid w:val="005E0034"/>
    <w:rsid w:val="005E0277"/>
    <w:rsid w:val="005E0B63"/>
    <w:rsid w:val="005E0C00"/>
    <w:rsid w:val="005E0F10"/>
    <w:rsid w:val="005E1B9E"/>
    <w:rsid w:val="005E245D"/>
    <w:rsid w:val="005E3616"/>
    <w:rsid w:val="005E43F2"/>
    <w:rsid w:val="005E4DDF"/>
    <w:rsid w:val="005E57BF"/>
    <w:rsid w:val="005E721E"/>
    <w:rsid w:val="005E7428"/>
    <w:rsid w:val="005E7F2C"/>
    <w:rsid w:val="005F02F1"/>
    <w:rsid w:val="005F0ABF"/>
    <w:rsid w:val="005F1DB7"/>
    <w:rsid w:val="005F22CC"/>
    <w:rsid w:val="005F28D6"/>
    <w:rsid w:val="005F2D91"/>
    <w:rsid w:val="005F3CD6"/>
    <w:rsid w:val="005F3CEF"/>
    <w:rsid w:val="005F478B"/>
    <w:rsid w:val="005F50BD"/>
    <w:rsid w:val="005F518F"/>
    <w:rsid w:val="005F5288"/>
    <w:rsid w:val="005F570D"/>
    <w:rsid w:val="005F6E0A"/>
    <w:rsid w:val="005F7060"/>
    <w:rsid w:val="005F717D"/>
    <w:rsid w:val="005F7271"/>
    <w:rsid w:val="005F787C"/>
    <w:rsid w:val="005F7CCA"/>
    <w:rsid w:val="0060076A"/>
    <w:rsid w:val="006015E8"/>
    <w:rsid w:val="00601796"/>
    <w:rsid w:val="006017AE"/>
    <w:rsid w:val="006024B6"/>
    <w:rsid w:val="00603A21"/>
    <w:rsid w:val="00604821"/>
    <w:rsid w:val="0060484E"/>
    <w:rsid w:val="0060497A"/>
    <w:rsid w:val="00605D80"/>
    <w:rsid w:val="0060602E"/>
    <w:rsid w:val="006065E5"/>
    <w:rsid w:val="00606A00"/>
    <w:rsid w:val="00606F45"/>
    <w:rsid w:val="006113A6"/>
    <w:rsid w:val="00611491"/>
    <w:rsid w:val="0061168E"/>
    <w:rsid w:val="00612DAD"/>
    <w:rsid w:val="006135A7"/>
    <w:rsid w:val="0061494F"/>
    <w:rsid w:val="00614D33"/>
    <w:rsid w:val="006150D7"/>
    <w:rsid w:val="00615FA5"/>
    <w:rsid w:val="00620279"/>
    <w:rsid w:val="006205DF"/>
    <w:rsid w:val="00620939"/>
    <w:rsid w:val="00621546"/>
    <w:rsid w:val="00621E98"/>
    <w:rsid w:val="00622BD3"/>
    <w:rsid w:val="00624147"/>
    <w:rsid w:val="00624203"/>
    <w:rsid w:val="00624BC6"/>
    <w:rsid w:val="00625BB3"/>
    <w:rsid w:val="00626293"/>
    <w:rsid w:val="0062643B"/>
    <w:rsid w:val="00630740"/>
    <w:rsid w:val="0063238C"/>
    <w:rsid w:val="0063291B"/>
    <w:rsid w:val="00633B62"/>
    <w:rsid w:val="00633C80"/>
    <w:rsid w:val="006345BC"/>
    <w:rsid w:val="00634B78"/>
    <w:rsid w:val="00634FE3"/>
    <w:rsid w:val="00634FF7"/>
    <w:rsid w:val="00635149"/>
    <w:rsid w:val="00635A93"/>
    <w:rsid w:val="00635B02"/>
    <w:rsid w:val="00635F7D"/>
    <w:rsid w:val="006366B1"/>
    <w:rsid w:val="00637038"/>
    <w:rsid w:val="0064000F"/>
    <w:rsid w:val="00640153"/>
    <w:rsid w:val="006403AD"/>
    <w:rsid w:val="00640A36"/>
    <w:rsid w:val="00640DC4"/>
    <w:rsid w:val="006415C7"/>
    <w:rsid w:val="006428D3"/>
    <w:rsid w:val="006433D8"/>
    <w:rsid w:val="00643CB3"/>
    <w:rsid w:val="00644C2E"/>
    <w:rsid w:val="00645028"/>
    <w:rsid w:val="00646191"/>
    <w:rsid w:val="0064747C"/>
    <w:rsid w:val="00650129"/>
    <w:rsid w:val="0065020D"/>
    <w:rsid w:val="0065095E"/>
    <w:rsid w:val="00650E90"/>
    <w:rsid w:val="00651510"/>
    <w:rsid w:val="00651AD6"/>
    <w:rsid w:val="00651DA3"/>
    <w:rsid w:val="00651EAF"/>
    <w:rsid w:val="00652E9D"/>
    <w:rsid w:val="00654A44"/>
    <w:rsid w:val="00654B59"/>
    <w:rsid w:val="00654F3B"/>
    <w:rsid w:val="00655187"/>
    <w:rsid w:val="0065556C"/>
    <w:rsid w:val="0065665A"/>
    <w:rsid w:val="00656C43"/>
    <w:rsid w:val="006600C8"/>
    <w:rsid w:val="006613BF"/>
    <w:rsid w:val="006620EA"/>
    <w:rsid w:val="00662558"/>
    <w:rsid w:val="00662800"/>
    <w:rsid w:val="006631EC"/>
    <w:rsid w:val="006638E1"/>
    <w:rsid w:val="00663953"/>
    <w:rsid w:val="00665023"/>
    <w:rsid w:val="00665772"/>
    <w:rsid w:val="0066597A"/>
    <w:rsid w:val="00665DC2"/>
    <w:rsid w:val="00667DAD"/>
    <w:rsid w:val="0067014E"/>
    <w:rsid w:val="0067032D"/>
    <w:rsid w:val="00670461"/>
    <w:rsid w:val="006707B8"/>
    <w:rsid w:val="006713C5"/>
    <w:rsid w:val="00671B9D"/>
    <w:rsid w:val="006726FC"/>
    <w:rsid w:val="00673332"/>
    <w:rsid w:val="00673534"/>
    <w:rsid w:val="0067491D"/>
    <w:rsid w:val="00674EC4"/>
    <w:rsid w:val="006753A8"/>
    <w:rsid w:val="006753C5"/>
    <w:rsid w:val="00675504"/>
    <w:rsid w:val="00675F17"/>
    <w:rsid w:val="00676638"/>
    <w:rsid w:val="006768C5"/>
    <w:rsid w:val="00676FE6"/>
    <w:rsid w:val="00677094"/>
    <w:rsid w:val="00677278"/>
    <w:rsid w:val="006802D6"/>
    <w:rsid w:val="00680C27"/>
    <w:rsid w:val="00680CF3"/>
    <w:rsid w:val="00680F64"/>
    <w:rsid w:val="00682604"/>
    <w:rsid w:val="00682930"/>
    <w:rsid w:val="00682BCA"/>
    <w:rsid w:val="00683BD5"/>
    <w:rsid w:val="0068589D"/>
    <w:rsid w:val="00685D0D"/>
    <w:rsid w:val="006862DB"/>
    <w:rsid w:val="006875FC"/>
    <w:rsid w:val="0069041C"/>
    <w:rsid w:val="00690F37"/>
    <w:rsid w:val="006910D8"/>
    <w:rsid w:val="006911EF"/>
    <w:rsid w:val="00691218"/>
    <w:rsid w:val="006918E1"/>
    <w:rsid w:val="006919E4"/>
    <w:rsid w:val="00691A47"/>
    <w:rsid w:val="00691C2F"/>
    <w:rsid w:val="00691F6A"/>
    <w:rsid w:val="0069253D"/>
    <w:rsid w:val="006938AA"/>
    <w:rsid w:val="006947EB"/>
    <w:rsid w:val="0069524C"/>
    <w:rsid w:val="00695860"/>
    <w:rsid w:val="00696204"/>
    <w:rsid w:val="00696A12"/>
    <w:rsid w:val="00696D31"/>
    <w:rsid w:val="00696D3A"/>
    <w:rsid w:val="00697226"/>
    <w:rsid w:val="00697427"/>
    <w:rsid w:val="00697A9D"/>
    <w:rsid w:val="00697C2D"/>
    <w:rsid w:val="00697C5B"/>
    <w:rsid w:val="006A0552"/>
    <w:rsid w:val="006A09EF"/>
    <w:rsid w:val="006A0EC2"/>
    <w:rsid w:val="006A162D"/>
    <w:rsid w:val="006A16AB"/>
    <w:rsid w:val="006A1B87"/>
    <w:rsid w:val="006A211F"/>
    <w:rsid w:val="006A28D6"/>
    <w:rsid w:val="006A29C1"/>
    <w:rsid w:val="006A2BEE"/>
    <w:rsid w:val="006A2DBB"/>
    <w:rsid w:val="006A3F8D"/>
    <w:rsid w:val="006A4367"/>
    <w:rsid w:val="006A48E7"/>
    <w:rsid w:val="006A4C3A"/>
    <w:rsid w:val="006A530C"/>
    <w:rsid w:val="006A5626"/>
    <w:rsid w:val="006A5B77"/>
    <w:rsid w:val="006A5D5C"/>
    <w:rsid w:val="006A5E16"/>
    <w:rsid w:val="006A5E4C"/>
    <w:rsid w:val="006A6C15"/>
    <w:rsid w:val="006A714E"/>
    <w:rsid w:val="006A72BE"/>
    <w:rsid w:val="006B0786"/>
    <w:rsid w:val="006B0C4F"/>
    <w:rsid w:val="006B15A4"/>
    <w:rsid w:val="006B184B"/>
    <w:rsid w:val="006B217B"/>
    <w:rsid w:val="006B3A23"/>
    <w:rsid w:val="006B3C5C"/>
    <w:rsid w:val="006B3CAD"/>
    <w:rsid w:val="006B44D6"/>
    <w:rsid w:val="006B4617"/>
    <w:rsid w:val="006B4697"/>
    <w:rsid w:val="006B4C41"/>
    <w:rsid w:val="006B5206"/>
    <w:rsid w:val="006B53F8"/>
    <w:rsid w:val="006B60F2"/>
    <w:rsid w:val="006B6FA5"/>
    <w:rsid w:val="006B7036"/>
    <w:rsid w:val="006B713F"/>
    <w:rsid w:val="006B79B6"/>
    <w:rsid w:val="006C0126"/>
    <w:rsid w:val="006C1596"/>
    <w:rsid w:val="006C2FD6"/>
    <w:rsid w:val="006C3377"/>
    <w:rsid w:val="006C40AF"/>
    <w:rsid w:val="006C4174"/>
    <w:rsid w:val="006C444E"/>
    <w:rsid w:val="006C457B"/>
    <w:rsid w:val="006C4A45"/>
    <w:rsid w:val="006C4C16"/>
    <w:rsid w:val="006C575F"/>
    <w:rsid w:val="006C6255"/>
    <w:rsid w:val="006C6898"/>
    <w:rsid w:val="006C7706"/>
    <w:rsid w:val="006C7708"/>
    <w:rsid w:val="006D0AE3"/>
    <w:rsid w:val="006D0E97"/>
    <w:rsid w:val="006D0FAB"/>
    <w:rsid w:val="006D158F"/>
    <w:rsid w:val="006D20EC"/>
    <w:rsid w:val="006D2198"/>
    <w:rsid w:val="006D2B20"/>
    <w:rsid w:val="006D3054"/>
    <w:rsid w:val="006D35D3"/>
    <w:rsid w:val="006D4900"/>
    <w:rsid w:val="006D4AC1"/>
    <w:rsid w:val="006D4BAC"/>
    <w:rsid w:val="006D54AE"/>
    <w:rsid w:val="006D658D"/>
    <w:rsid w:val="006D77E9"/>
    <w:rsid w:val="006D7BD2"/>
    <w:rsid w:val="006D7EF3"/>
    <w:rsid w:val="006D7F1F"/>
    <w:rsid w:val="006D7FF9"/>
    <w:rsid w:val="006E1098"/>
    <w:rsid w:val="006E1B6F"/>
    <w:rsid w:val="006E1BCA"/>
    <w:rsid w:val="006E29BA"/>
    <w:rsid w:val="006E2DE6"/>
    <w:rsid w:val="006E2F9E"/>
    <w:rsid w:val="006E44FB"/>
    <w:rsid w:val="006E5975"/>
    <w:rsid w:val="006E668C"/>
    <w:rsid w:val="006E67C4"/>
    <w:rsid w:val="006E6ECA"/>
    <w:rsid w:val="006E71FA"/>
    <w:rsid w:val="006E721E"/>
    <w:rsid w:val="006E7611"/>
    <w:rsid w:val="006F00CE"/>
    <w:rsid w:val="006F0F57"/>
    <w:rsid w:val="006F1DD9"/>
    <w:rsid w:val="006F257F"/>
    <w:rsid w:val="006F2B6F"/>
    <w:rsid w:val="006F3394"/>
    <w:rsid w:val="006F36F5"/>
    <w:rsid w:val="006F38CF"/>
    <w:rsid w:val="006F42FA"/>
    <w:rsid w:val="006F431B"/>
    <w:rsid w:val="006F43CC"/>
    <w:rsid w:val="006F4728"/>
    <w:rsid w:val="006F5617"/>
    <w:rsid w:val="006F579D"/>
    <w:rsid w:val="006F5F3B"/>
    <w:rsid w:val="006F65D3"/>
    <w:rsid w:val="006F70C4"/>
    <w:rsid w:val="006F7524"/>
    <w:rsid w:val="006F7F8C"/>
    <w:rsid w:val="007003EE"/>
    <w:rsid w:val="00700739"/>
    <w:rsid w:val="007017AB"/>
    <w:rsid w:val="00701BF8"/>
    <w:rsid w:val="00701F6E"/>
    <w:rsid w:val="00701FD0"/>
    <w:rsid w:val="00702B4C"/>
    <w:rsid w:val="00702C00"/>
    <w:rsid w:val="00702E55"/>
    <w:rsid w:val="00702EF9"/>
    <w:rsid w:val="007036F4"/>
    <w:rsid w:val="00703D91"/>
    <w:rsid w:val="00704166"/>
    <w:rsid w:val="007042D3"/>
    <w:rsid w:val="00704B2A"/>
    <w:rsid w:val="00704C17"/>
    <w:rsid w:val="0070508C"/>
    <w:rsid w:val="007050D5"/>
    <w:rsid w:val="0070522C"/>
    <w:rsid w:val="0070568C"/>
    <w:rsid w:val="007057C0"/>
    <w:rsid w:val="00705C93"/>
    <w:rsid w:val="00706EB7"/>
    <w:rsid w:val="007071E4"/>
    <w:rsid w:val="00710283"/>
    <w:rsid w:val="00710800"/>
    <w:rsid w:val="00710F6F"/>
    <w:rsid w:val="00711863"/>
    <w:rsid w:val="00711AB6"/>
    <w:rsid w:val="00711C23"/>
    <w:rsid w:val="00712407"/>
    <w:rsid w:val="00712805"/>
    <w:rsid w:val="00713018"/>
    <w:rsid w:val="0071387D"/>
    <w:rsid w:val="00713B56"/>
    <w:rsid w:val="00713E1B"/>
    <w:rsid w:val="007150DE"/>
    <w:rsid w:val="00715184"/>
    <w:rsid w:val="00715404"/>
    <w:rsid w:val="00715632"/>
    <w:rsid w:val="007156A2"/>
    <w:rsid w:val="0071773E"/>
    <w:rsid w:val="0072087D"/>
    <w:rsid w:val="00720B9F"/>
    <w:rsid w:val="007211F4"/>
    <w:rsid w:val="0072159A"/>
    <w:rsid w:val="0072179B"/>
    <w:rsid w:val="00721C5D"/>
    <w:rsid w:val="00721D58"/>
    <w:rsid w:val="00722084"/>
    <w:rsid w:val="00722B5C"/>
    <w:rsid w:val="00722F27"/>
    <w:rsid w:val="00723619"/>
    <w:rsid w:val="00723782"/>
    <w:rsid w:val="00724317"/>
    <w:rsid w:val="0072472C"/>
    <w:rsid w:val="00724938"/>
    <w:rsid w:val="00724A35"/>
    <w:rsid w:val="00724FDD"/>
    <w:rsid w:val="00725063"/>
    <w:rsid w:val="00725716"/>
    <w:rsid w:val="00726ECF"/>
    <w:rsid w:val="00726F29"/>
    <w:rsid w:val="00726FEA"/>
    <w:rsid w:val="007270EC"/>
    <w:rsid w:val="00727118"/>
    <w:rsid w:val="0072728A"/>
    <w:rsid w:val="007277C2"/>
    <w:rsid w:val="00727907"/>
    <w:rsid w:val="0073073C"/>
    <w:rsid w:val="00732A53"/>
    <w:rsid w:val="00732B91"/>
    <w:rsid w:val="00732E50"/>
    <w:rsid w:val="00732F5F"/>
    <w:rsid w:val="00733023"/>
    <w:rsid w:val="0073319E"/>
    <w:rsid w:val="007331A0"/>
    <w:rsid w:val="007341F3"/>
    <w:rsid w:val="007346CF"/>
    <w:rsid w:val="00734CEB"/>
    <w:rsid w:val="007355D1"/>
    <w:rsid w:val="00735C0A"/>
    <w:rsid w:val="00735D50"/>
    <w:rsid w:val="00735D57"/>
    <w:rsid w:val="00735ED6"/>
    <w:rsid w:val="0073652D"/>
    <w:rsid w:val="00736AED"/>
    <w:rsid w:val="0073730E"/>
    <w:rsid w:val="007376D7"/>
    <w:rsid w:val="00737D5C"/>
    <w:rsid w:val="00737F70"/>
    <w:rsid w:val="00740658"/>
    <w:rsid w:val="00740661"/>
    <w:rsid w:val="00740CE6"/>
    <w:rsid w:val="0074152B"/>
    <w:rsid w:val="00741B48"/>
    <w:rsid w:val="007421B0"/>
    <w:rsid w:val="007424E6"/>
    <w:rsid w:val="00742629"/>
    <w:rsid w:val="007435D4"/>
    <w:rsid w:val="0074361D"/>
    <w:rsid w:val="0074365E"/>
    <w:rsid w:val="0074382C"/>
    <w:rsid w:val="00743C80"/>
    <w:rsid w:val="00744087"/>
    <w:rsid w:val="0074424D"/>
    <w:rsid w:val="007443DD"/>
    <w:rsid w:val="0074479B"/>
    <w:rsid w:val="00744A7D"/>
    <w:rsid w:val="00745653"/>
    <w:rsid w:val="007473E9"/>
    <w:rsid w:val="00747471"/>
    <w:rsid w:val="007474C5"/>
    <w:rsid w:val="00747505"/>
    <w:rsid w:val="00747A28"/>
    <w:rsid w:val="007501F9"/>
    <w:rsid w:val="0075045A"/>
    <w:rsid w:val="0075079B"/>
    <w:rsid w:val="00751134"/>
    <w:rsid w:val="007511A3"/>
    <w:rsid w:val="007513E6"/>
    <w:rsid w:val="00751DD1"/>
    <w:rsid w:val="00751E03"/>
    <w:rsid w:val="0075308F"/>
    <w:rsid w:val="007530A7"/>
    <w:rsid w:val="0075371B"/>
    <w:rsid w:val="0075455F"/>
    <w:rsid w:val="0075469D"/>
    <w:rsid w:val="00754DF6"/>
    <w:rsid w:val="00754E1E"/>
    <w:rsid w:val="00755074"/>
    <w:rsid w:val="00755D4B"/>
    <w:rsid w:val="00756C69"/>
    <w:rsid w:val="007570F8"/>
    <w:rsid w:val="00757F7B"/>
    <w:rsid w:val="00757FA3"/>
    <w:rsid w:val="0076074D"/>
    <w:rsid w:val="0076086B"/>
    <w:rsid w:val="00760910"/>
    <w:rsid w:val="00760A0C"/>
    <w:rsid w:val="007619A9"/>
    <w:rsid w:val="00761E6B"/>
    <w:rsid w:val="00762B19"/>
    <w:rsid w:val="00762B3F"/>
    <w:rsid w:val="00762EF0"/>
    <w:rsid w:val="007631E7"/>
    <w:rsid w:val="007632AF"/>
    <w:rsid w:val="007643B4"/>
    <w:rsid w:val="00764AB6"/>
    <w:rsid w:val="00764DCF"/>
    <w:rsid w:val="00765A32"/>
    <w:rsid w:val="0076603C"/>
    <w:rsid w:val="00766061"/>
    <w:rsid w:val="00766342"/>
    <w:rsid w:val="007663DC"/>
    <w:rsid w:val="007665DE"/>
    <w:rsid w:val="00766A94"/>
    <w:rsid w:val="00767D16"/>
    <w:rsid w:val="0077070C"/>
    <w:rsid w:val="00770788"/>
    <w:rsid w:val="007709E1"/>
    <w:rsid w:val="007714A8"/>
    <w:rsid w:val="007723D3"/>
    <w:rsid w:val="0077248D"/>
    <w:rsid w:val="00772526"/>
    <w:rsid w:val="00772AEA"/>
    <w:rsid w:val="00772E8D"/>
    <w:rsid w:val="00772F54"/>
    <w:rsid w:val="00773685"/>
    <w:rsid w:val="00773780"/>
    <w:rsid w:val="00774096"/>
    <w:rsid w:val="007741C3"/>
    <w:rsid w:val="0077437C"/>
    <w:rsid w:val="00774A06"/>
    <w:rsid w:val="00775018"/>
    <w:rsid w:val="00775ED1"/>
    <w:rsid w:val="007763C2"/>
    <w:rsid w:val="007768A0"/>
    <w:rsid w:val="007769DB"/>
    <w:rsid w:val="00776B60"/>
    <w:rsid w:val="0077792C"/>
    <w:rsid w:val="0078014C"/>
    <w:rsid w:val="00780CC8"/>
    <w:rsid w:val="00780D86"/>
    <w:rsid w:val="0078175D"/>
    <w:rsid w:val="00782091"/>
    <w:rsid w:val="00782A44"/>
    <w:rsid w:val="00783369"/>
    <w:rsid w:val="0078359B"/>
    <w:rsid w:val="00783E92"/>
    <w:rsid w:val="007843E7"/>
    <w:rsid w:val="00784C76"/>
    <w:rsid w:val="007854C1"/>
    <w:rsid w:val="007859D2"/>
    <w:rsid w:val="00785A84"/>
    <w:rsid w:val="00785E30"/>
    <w:rsid w:val="007906A8"/>
    <w:rsid w:val="00790878"/>
    <w:rsid w:val="00790C4E"/>
    <w:rsid w:val="00791997"/>
    <w:rsid w:val="00791A3A"/>
    <w:rsid w:val="00791D65"/>
    <w:rsid w:val="00791D8B"/>
    <w:rsid w:val="0079219C"/>
    <w:rsid w:val="00792CAC"/>
    <w:rsid w:val="00792F86"/>
    <w:rsid w:val="007939BA"/>
    <w:rsid w:val="00793DF8"/>
    <w:rsid w:val="007944A2"/>
    <w:rsid w:val="0079453D"/>
    <w:rsid w:val="007948EA"/>
    <w:rsid w:val="00794A98"/>
    <w:rsid w:val="00794C2E"/>
    <w:rsid w:val="00794D84"/>
    <w:rsid w:val="00795C0E"/>
    <w:rsid w:val="00796EF8"/>
    <w:rsid w:val="00797276"/>
    <w:rsid w:val="00797483"/>
    <w:rsid w:val="00797926"/>
    <w:rsid w:val="00797A10"/>
    <w:rsid w:val="007A086E"/>
    <w:rsid w:val="007A089F"/>
    <w:rsid w:val="007A0A01"/>
    <w:rsid w:val="007A1733"/>
    <w:rsid w:val="007A1A30"/>
    <w:rsid w:val="007A259F"/>
    <w:rsid w:val="007A2B2A"/>
    <w:rsid w:val="007A337B"/>
    <w:rsid w:val="007A3B94"/>
    <w:rsid w:val="007A3CDB"/>
    <w:rsid w:val="007A416D"/>
    <w:rsid w:val="007A55C1"/>
    <w:rsid w:val="007A5B77"/>
    <w:rsid w:val="007A611B"/>
    <w:rsid w:val="007A6290"/>
    <w:rsid w:val="007A657C"/>
    <w:rsid w:val="007B0A74"/>
    <w:rsid w:val="007B1A1A"/>
    <w:rsid w:val="007B21A2"/>
    <w:rsid w:val="007B23A5"/>
    <w:rsid w:val="007B2549"/>
    <w:rsid w:val="007B2B7B"/>
    <w:rsid w:val="007B3379"/>
    <w:rsid w:val="007B354C"/>
    <w:rsid w:val="007B36FC"/>
    <w:rsid w:val="007B3869"/>
    <w:rsid w:val="007B3E1E"/>
    <w:rsid w:val="007B4839"/>
    <w:rsid w:val="007B4E4A"/>
    <w:rsid w:val="007B53F6"/>
    <w:rsid w:val="007B58DA"/>
    <w:rsid w:val="007B5B7A"/>
    <w:rsid w:val="007B5BBD"/>
    <w:rsid w:val="007B6B8D"/>
    <w:rsid w:val="007B723A"/>
    <w:rsid w:val="007B7836"/>
    <w:rsid w:val="007C149A"/>
    <w:rsid w:val="007C1612"/>
    <w:rsid w:val="007C2491"/>
    <w:rsid w:val="007C387E"/>
    <w:rsid w:val="007C42AC"/>
    <w:rsid w:val="007C4430"/>
    <w:rsid w:val="007C4503"/>
    <w:rsid w:val="007C487B"/>
    <w:rsid w:val="007C5478"/>
    <w:rsid w:val="007C5968"/>
    <w:rsid w:val="007C65F1"/>
    <w:rsid w:val="007C6DC3"/>
    <w:rsid w:val="007C6FCC"/>
    <w:rsid w:val="007C729D"/>
    <w:rsid w:val="007C7744"/>
    <w:rsid w:val="007C79C4"/>
    <w:rsid w:val="007C7A99"/>
    <w:rsid w:val="007D0394"/>
    <w:rsid w:val="007D05A0"/>
    <w:rsid w:val="007D0C48"/>
    <w:rsid w:val="007D0DBF"/>
    <w:rsid w:val="007D1365"/>
    <w:rsid w:val="007D190A"/>
    <w:rsid w:val="007D21BC"/>
    <w:rsid w:val="007D35D3"/>
    <w:rsid w:val="007D3842"/>
    <w:rsid w:val="007D4446"/>
    <w:rsid w:val="007D47F7"/>
    <w:rsid w:val="007D546B"/>
    <w:rsid w:val="007D5BF7"/>
    <w:rsid w:val="007D5D04"/>
    <w:rsid w:val="007D6131"/>
    <w:rsid w:val="007D6707"/>
    <w:rsid w:val="007D673D"/>
    <w:rsid w:val="007D6E5C"/>
    <w:rsid w:val="007E0407"/>
    <w:rsid w:val="007E18E3"/>
    <w:rsid w:val="007E1A59"/>
    <w:rsid w:val="007E1B6A"/>
    <w:rsid w:val="007E1CEA"/>
    <w:rsid w:val="007E1EFC"/>
    <w:rsid w:val="007E1F39"/>
    <w:rsid w:val="007E23E3"/>
    <w:rsid w:val="007E24DC"/>
    <w:rsid w:val="007E2C4D"/>
    <w:rsid w:val="007E35C0"/>
    <w:rsid w:val="007E3B73"/>
    <w:rsid w:val="007E45CD"/>
    <w:rsid w:val="007E5368"/>
    <w:rsid w:val="007E5863"/>
    <w:rsid w:val="007E5A4D"/>
    <w:rsid w:val="007E6D19"/>
    <w:rsid w:val="007E70BE"/>
    <w:rsid w:val="007E7D1C"/>
    <w:rsid w:val="007F036C"/>
    <w:rsid w:val="007F0CE3"/>
    <w:rsid w:val="007F0D71"/>
    <w:rsid w:val="007F0F91"/>
    <w:rsid w:val="007F24E0"/>
    <w:rsid w:val="007F2B5D"/>
    <w:rsid w:val="007F386F"/>
    <w:rsid w:val="007F4C30"/>
    <w:rsid w:val="007F6269"/>
    <w:rsid w:val="007F6440"/>
    <w:rsid w:val="007F6582"/>
    <w:rsid w:val="007F73E3"/>
    <w:rsid w:val="007F7497"/>
    <w:rsid w:val="007F75BA"/>
    <w:rsid w:val="007F75BC"/>
    <w:rsid w:val="007F792E"/>
    <w:rsid w:val="008007E0"/>
    <w:rsid w:val="00800A0F"/>
    <w:rsid w:val="00800BB6"/>
    <w:rsid w:val="00801717"/>
    <w:rsid w:val="00801EC5"/>
    <w:rsid w:val="00801EFE"/>
    <w:rsid w:val="008022AC"/>
    <w:rsid w:val="008033C8"/>
    <w:rsid w:val="008035A5"/>
    <w:rsid w:val="00803D97"/>
    <w:rsid w:val="00803F13"/>
    <w:rsid w:val="008042D2"/>
    <w:rsid w:val="00804591"/>
    <w:rsid w:val="008046FC"/>
    <w:rsid w:val="008047B1"/>
    <w:rsid w:val="0080486D"/>
    <w:rsid w:val="008050F8"/>
    <w:rsid w:val="00805438"/>
    <w:rsid w:val="00805C04"/>
    <w:rsid w:val="00806685"/>
    <w:rsid w:val="00810145"/>
    <w:rsid w:val="00810DA3"/>
    <w:rsid w:val="008119B0"/>
    <w:rsid w:val="00812363"/>
    <w:rsid w:val="008129D0"/>
    <w:rsid w:val="00812E3B"/>
    <w:rsid w:val="00813D60"/>
    <w:rsid w:val="00813DD0"/>
    <w:rsid w:val="0081409A"/>
    <w:rsid w:val="008140A4"/>
    <w:rsid w:val="00815D55"/>
    <w:rsid w:val="00816BB6"/>
    <w:rsid w:val="00817C80"/>
    <w:rsid w:val="00817EB4"/>
    <w:rsid w:val="00820A8B"/>
    <w:rsid w:val="00820BC4"/>
    <w:rsid w:val="00821AA5"/>
    <w:rsid w:val="008221A2"/>
    <w:rsid w:val="008221DA"/>
    <w:rsid w:val="0082333B"/>
    <w:rsid w:val="00823FFE"/>
    <w:rsid w:val="00824392"/>
    <w:rsid w:val="008245D1"/>
    <w:rsid w:val="00826683"/>
    <w:rsid w:val="00826AA1"/>
    <w:rsid w:val="00827090"/>
    <w:rsid w:val="008278BA"/>
    <w:rsid w:val="00827DAF"/>
    <w:rsid w:val="00827EA1"/>
    <w:rsid w:val="008303FA"/>
    <w:rsid w:val="008307C7"/>
    <w:rsid w:val="0083115F"/>
    <w:rsid w:val="00831324"/>
    <w:rsid w:val="00831BEB"/>
    <w:rsid w:val="00831CCA"/>
    <w:rsid w:val="008342D0"/>
    <w:rsid w:val="00834D94"/>
    <w:rsid w:val="00834FDF"/>
    <w:rsid w:val="0083576D"/>
    <w:rsid w:val="0083578A"/>
    <w:rsid w:val="008357EB"/>
    <w:rsid w:val="00835900"/>
    <w:rsid w:val="008360E0"/>
    <w:rsid w:val="00836528"/>
    <w:rsid w:val="00836C12"/>
    <w:rsid w:val="00837065"/>
    <w:rsid w:val="00837337"/>
    <w:rsid w:val="00837C9F"/>
    <w:rsid w:val="008401DE"/>
    <w:rsid w:val="00840703"/>
    <w:rsid w:val="008413C6"/>
    <w:rsid w:val="008419F4"/>
    <w:rsid w:val="008421B2"/>
    <w:rsid w:val="00842D4A"/>
    <w:rsid w:val="008433D4"/>
    <w:rsid w:val="00843866"/>
    <w:rsid w:val="0084402C"/>
    <w:rsid w:val="00844C3D"/>
    <w:rsid w:val="0084541B"/>
    <w:rsid w:val="0084554C"/>
    <w:rsid w:val="008459EB"/>
    <w:rsid w:val="008460C7"/>
    <w:rsid w:val="00846D9A"/>
    <w:rsid w:val="008470A5"/>
    <w:rsid w:val="008474C8"/>
    <w:rsid w:val="00850882"/>
    <w:rsid w:val="00850BA0"/>
    <w:rsid w:val="00850FA8"/>
    <w:rsid w:val="00850FE1"/>
    <w:rsid w:val="0085108F"/>
    <w:rsid w:val="0085205C"/>
    <w:rsid w:val="0085206E"/>
    <w:rsid w:val="0085227C"/>
    <w:rsid w:val="00852382"/>
    <w:rsid w:val="00852993"/>
    <w:rsid w:val="00852ABC"/>
    <w:rsid w:val="00853739"/>
    <w:rsid w:val="00853FD0"/>
    <w:rsid w:val="00855A7B"/>
    <w:rsid w:val="008564E7"/>
    <w:rsid w:val="00856703"/>
    <w:rsid w:val="00860BEB"/>
    <w:rsid w:val="00861416"/>
    <w:rsid w:val="00862150"/>
    <w:rsid w:val="00862201"/>
    <w:rsid w:val="0086225C"/>
    <w:rsid w:val="00862750"/>
    <w:rsid w:val="00862D67"/>
    <w:rsid w:val="008631EF"/>
    <w:rsid w:val="00863F6C"/>
    <w:rsid w:val="008641B3"/>
    <w:rsid w:val="00865239"/>
    <w:rsid w:val="00865491"/>
    <w:rsid w:val="00865D2A"/>
    <w:rsid w:val="00866EE5"/>
    <w:rsid w:val="00866FDF"/>
    <w:rsid w:val="00867DA4"/>
    <w:rsid w:val="00867DF8"/>
    <w:rsid w:val="0087065C"/>
    <w:rsid w:val="00870693"/>
    <w:rsid w:val="008707A3"/>
    <w:rsid w:val="00870B82"/>
    <w:rsid w:val="00870EAA"/>
    <w:rsid w:val="008710D2"/>
    <w:rsid w:val="008714EC"/>
    <w:rsid w:val="008715D4"/>
    <w:rsid w:val="00871C91"/>
    <w:rsid w:val="00871E17"/>
    <w:rsid w:val="00873011"/>
    <w:rsid w:val="008734CC"/>
    <w:rsid w:val="008739E1"/>
    <w:rsid w:val="00874543"/>
    <w:rsid w:val="0087488B"/>
    <w:rsid w:val="00874E17"/>
    <w:rsid w:val="00875506"/>
    <w:rsid w:val="008757B9"/>
    <w:rsid w:val="0087644E"/>
    <w:rsid w:val="00876614"/>
    <w:rsid w:val="0087715B"/>
    <w:rsid w:val="00877AD4"/>
    <w:rsid w:val="00877B3C"/>
    <w:rsid w:val="00877EB9"/>
    <w:rsid w:val="008812DE"/>
    <w:rsid w:val="008825BB"/>
    <w:rsid w:val="00882A05"/>
    <w:rsid w:val="00882BCD"/>
    <w:rsid w:val="00883539"/>
    <w:rsid w:val="00883AA9"/>
    <w:rsid w:val="00883CAA"/>
    <w:rsid w:val="00883FD2"/>
    <w:rsid w:val="00884079"/>
    <w:rsid w:val="008843E3"/>
    <w:rsid w:val="0088472F"/>
    <w:rsid w:val="0088581F"/>
    <w:rsid w:val="00885E16"/>
    <w:rsid w:val="00885F4C"/>
    <w:rsid w:val="008865EE"/>
    <w:rsid w:val="00886918"/>
    <w:rsid w:val="00886FCB"/>
    <w:rsid w:val="00887990"/>
    <w:rsid w:val="008906ED"/>
    <w:rsid w:val="008907D0"/>
    <w:rsid w:val="00890F48"/>
    <w:rsid w:val="008911D0"/>
    <w:rsid w:val="00891819"/>
    <w:rsid w:val="00891BB1"/>
    <w:rsid w:val="008922E9"/>
    <w:rsid w:val="008927A2"/>
    <w:rsid w:val="00893431"/>
    <w:rsid w:val="008935DA"/>
    <w:rsid w:val="00893EC1"/>
    <w:rsid w:val="00894293"/>
    <w:rsid w:val="00894D64"/>
    <w:rsid w:val="00895671"/>
    <w:rsid w:val="00895974"/>
    <w:rsid w:val="00896484"/>
    <w:rsid w:val="008967BA"/>
    <w:rsid w:val="00896DFF"/>
    <w:rsid w:val="008974EA"/>
    <w:rsid w:val="00897F0A"/>
    <w:rsid w:val="008A011F"/>
    <w:rsid w:val="008A03EC"/>
    <w:rsid w:val="008A05DA"/>
    <w:rsid w:val="008A0B55"/>
    <w:rsid w:val="008A0EF7"/>
    <w:rsid w:val="008A11F2"/>
    <w:rsid w:val="008A13D3"/>
    <w:rsid w:val="008A181F"/>
    <w:rsid w:val="008A1CC5"/>
    <w:rsid w:val="008A1EA5"/>
    <w:rsid w:val="008A274F"/>
    <w:rsid w:val="008A2C98"/>
    <w:rsid w:val="008A38D7"/>
    <w:rsid w:val="008A3AB8"/>
    <w:rsid w:val="008A40F3"/>
    <w:rsid w:val="008A4279"/>
    <w:rsid w:val="008A46CB"/>
    <w:rsid w:val="008A4BED"/>
    <w:rsid w:val="008A5487"/>
    <w:rsid w:val="008A5755"/>
    <w:rsid w:val="008A6442"/>
    <w:rsid w:val="008A6584"/>
    <w:rsid w:val="008A6ABF"/>
    <w:rsid w:val="008A6D25"/>
    <w:rsid w:val="008A6D29"/>
    <w:rsid w:val="008A6FB3"/>
    <w:rsid w:val="008A7734"/>
    <w:rsid w:val="008A77D5"/>
    <w:rsid w:val="008A7A81"/>
    <w:rsid w:val="008A7B5F"/>
    <w:rsid w:val="008A7D8B"/>
    <w:rsid w:val="008B0110"/>
    <w:rsid w:val="008B01B7"/>
    <w:rsid w:val="008B0220"/>
    <w:rsid w:val="008B1A02"/>
    <w:rsid w:val="008B1FDF"/>
    <w:rsid w:val="008B37D1"/>
    <w:rsid w:val="008B3AFA"/>
    <w:rsid w:val="008B4075"/>
    <w:rsid w:val="008B4647"/>
    <w:rsid w:val="008B4FC8"/>
    <w:rsid w:val="008B516E"/>
    <w:rsid w:val="008B5E52"/>
    <w:rsid w:val="008B63DC"/>
    <w:rsid w:val="008B67FA"/>
    <w:rsid w:val="008B6A1A"/>
    <w:rsid w:val="008B6B2D"/>
    <w:rsid w:val="008B6CBD"/>
    <w:rsid w:val="008B7531"/>
    <w:rsid w:val="008B765D"/>
    <w:rsid w:val="008B7970"/>
    <w:rsid w:val="008C081A"/>
    <w:rsid w:val="008C10ED"/>
    <w:rsid w:val="008C122A"/>
    <w:rsid w:val="008C18C1"/>
    <w:rsid w:val="008C1C44"/>
    <w:rsid w:val="008C2E85"/>
    <w:rsid w:val="008C2F34"/>
    <w:rsid w:val="008C3371"/>
    <w:rsid w:val="008C3A8D"/>
    <w:rsid w:val="008C40B6"/>
    <w:rsid w:val="008C431B"/>
    <w:rsid w:val="008C4448"/>
    <w:rsid w:val="008C454C"/>
    <w:rsid w:val="008C4C18"/>
    <w:rsid w:val="008C53CF"/>
    <w:rsid w:val="008C548F"/>
    <w:rsid w:val="008C54FC"/>
    <w:rsid w:val="008C5AD6"/>
    <w:rsid w:val="008C5EC9"/>
    <w:rsid w:val="008C64BB"/>
    <w:rsid w:val="008C655A"/>
    <w:rsid w:val="008C75A4"/>
    <w:rsid w:val="008C7EAE"/>
    <w:rsid w:val="008C7FBA"/>
    <w:rsid w:val="008D037A"/>
    <w:rsid w:val="008D074E"/>
    <w:rsid w:val="008D160B"/>
    <w:rsid w:val="008D24CD"/>
    <w:rsid w:val="008D26D3"/>
    <w:rsid w:val="008D2C1C"/>
    <w:rsid w:val="008D32B9"/>
    <w:rsid w:val="008D3A9B"/>
    <w:rsid w:val="008D42FB"/>
    <w:rsid w:val="008D48E1"/>
    <w:rsid w:val="008D4DED"/>
    <w:rsid w:val="008D5079"/>
    <w:rsid w:val="008D55A5"/>
    <w:rsid w:val="008D57F9"/>
    <w:rsid w:val="008D5A7E"/>
    <w:rsid w:val="008D5ADC"/>
    <w:rsid w:val="008D6053"/>
    <w:rsid w:val="008D60F3"/>
    <w:rsid w:val="008D627B"/>
    <w:rsid w:val="008D66BF"/>
    <w:rsid w:val="008D6CF4"/>
    <w:rsid w:val="008D77DD"/>
    <w:rsid w:val="008D7BC0"/>
    <w:rsid w:val="008D7D5F"/>
    <w:rsid w:val="008E0268"/>
    <w:rsid w:val="008E07F2"/>
    <w:rsid w:val="008E0866"/>
    <w:rsid w:val="008E140C"/>
    <w:rsid w:val="008E1776"/>
    <w:rsid w:val="008E193E"/>
    <w:rsid w:val="008E1B24"/>
    <w:rsid w:val="008E1E75"/>
    <w:rsid w:val="008E3B08"/>
    <w:rsid w:val="008E404B"/>
    <w:rsid w:val="008E407A"/>
    <w:rsid w:val="008E4838"/>
    <w:rsid w:val="008E5574"/>
    <w:rsid w:val="008E61AB"/>
    <w:rsid w:val="008F0045"/>
    <w:rsid w:val="008F015B"/>
    <w:rsid w:val="008F032E"/>
    <w:rsid w:val="008F0750"/>
    <w:rsid w:val="008F142F"/>
    <w:rsid w:val="008F1D5C"/>
    <w:rsid w:val="008F3172"/>
    <w:rsid w:val="008F3F20"/>
    <w:rsid w:val="008F44F5"/>
    <w:rsid w:val="008F510D"/>
    <w:rsid w:val="008F5FB4"/>
    <w:rsid w:val="008F66A3"/>
    <w:rsid w:val="008F68BA"/>
    <w:rsid w:val="008F6CBD"/>
    <w:rsid w:val="008F74A2"/>
    <w:rsid w:val="00900120"/>
    <w:rsid w:val="00900E6F"/>
    <w:rsid w:val="0090112A"/>
    <w:rsid w:val="009011FA"/>
    <w:rsid w:val="009012DF"/>
    <w:rsid w:val="00901DB8"/>
    <w:rsid w:val="00902659"/>
    <w:rsid w:val="00902E6C"/>
    <w:rsid w:val="00903257"/>
    <w:rsid w:val="00903493"/>
    <w:rsid w:val="0090399D"/>
    <w:rsid w:val="00904D2C"/>
    <w:rsid w:val="009055AF"/>
    <w:rsid w:val="00905F6B"/>
    <w:rsid w:val="009060B3"/>
    <w:rsid w:val="0090702A"/>
    <w:rsid w:val="0090709F"/>
    <w:rsid w:val="0090788F"/>
    <w:rsid w:val="00907C9D"/>
    <w:rsid w:val="0091055E"/>
    <w:rsid w:val="00911460"/>
    <w:rsid w:val="00911D73"/>
    <w:rsid w:val="009123B8"/>
    <w:rsid w:val="00912501"/>
    <w:rsid w:val="00912642"/>
    <w:rsid w:val="0091324A"/>
    <w:rsid w:val="00913677"/>
    <w:rsid w:val="00913B2A"/>
    <w:rsid w:val="009147B8"/>
    <w:rsid w:val="00914CD1"/>
    <w:rsid w:val="00916D8A"/>
    <w:rsid w:val="00917C24"/>
    <w:rsid w:val="009200E3"/>
    <w:rsid w:val="009205DE"/>
    <w:rsid w:val="009213DD"/>
    <w:rsid w:val="00921A79"/>
    <w:rsid w:val="00921AAA"/>
    <w:rsid w:val="00922F1D"/>
    <w:rsid w:val="00923724"/>
    <w:rsid w:val="009240E9"/>
    <w:rsid w:val="00924858"/>
    <w:rsid w:val="00924EB4"/>
    <w:rsid w:val="00925B14"/>
    <w:rsid w:val="00925C0B"/>
    <w:rsid w:val="00925E75"/>
    <w:rsid w:val="00926A36"/>
    <w:rsid w:val="00926B8B"/>
    <w:rsid w:val="00927751"/>
    <w:rsid w:val="00930416"/>
    <w:rsid w:val="00930879"/>
    <w:rsid w:val="00931223"/>
    <w:rsid w:val="00931475"/>
    <w:rsid w:val="00931B8A"/>
    <w:rsid w:val="00933C65"/>
    <w:rsid w:val="00933DB4"/>
    <w:rsid w:val="009344F2"/>
    <w:rsid w:val="00934529"/>
    <w:rsid w:val="00934588"/>
    <w:rsid w:val="00935265"/>
    <w:rsid w:val="0093578C"/>
    <w:rsid w:val="00935BEB"/>
    <w:rsid w:val="00936283"/>
    <w:rsid w:val="0093693C"/>
    <w:rsid w:val="00937934"/>
    <w:rsid w:val="00940A79"/>
    <w:rsid w:val="00941399"/>
    <w:rsid w:val="009419A7"/>
    <w:rsid w:val="00941AC7"/>
    <w:rsid w:val="00942AC5"/>
    <w:rsid w:val="00942BF3"/>
    <w:rsid w:val="00942E6D"/>
    <w:rsid w:val="009431F7"/>
    <w:rsid w:val="00943417"/>
    <w:rsid w:val="009438AC"/>
    <w:rsid w:val="009456B3"/>
    <w:rsid w:val="00945732"/>
    <w:rsid w:val="00945939"/>
    <w:rsid w:val="0094598D"/>
    <w:rsid w:val="009459CD"/>
    <w:rsid w:val="00945CB0"/>
    <w:rsid w:val="00945EBF"/>
    <w:rsid w:val="00946779"/>
    <w:rsid w:val="00946809"/>
    <w:rsid w:val="0094695F"/>
    <w:rsid w:val="00947284"/>
    <w:rsid w:val="00947B69"/>
    <w:rsid w:val="00947E5B"/>
    <w:rsid w:val="00950831"/>
    <w:rsid w:val="00950E39"/>
    <w:rsid w:val="00950E43"/>
    <w:rsid w:val="00951A1A"/>
    <w:rsid w:val="00951E53"/>
    <w:rsid w:val="0095221C"/>
    <w:rsid w:val="0095248E"/>
    <w:rsid w:val="00952646"/>
    <w:rsid w:val="00952808"/>
    <w:rsid w:val="0095286C"/>
    <w:rsid w:val="009529B5"/>
    <w:rsid w:val="00952C0E"/>
    <w:rsid w:val="009534C8"/>
    <w:rsid w:val="00953A9E"/>
    <w:rsid w:val="00953EB1"/>
    <w:rsid w:val="009543A0"/>
    <w:rsid w:val="009548DA"/>
    <w:rsid w:val="00954D61"/>
    <w:rsid w:val="00955606"/>
    <w:rsid w:val="00955608"/>
    <w:rsid w:val="00955755"/>
    <w:rsid w:val="00955E1A"/>
    <w:rsid w:val="0095657D"/>
    <w:rsid w:val="009565C3"/>
    <w:rsid w:val="0095668B"/>
    <w:rsid w:val="00956805"/>
    <w:rsid w:val="00956F41"/>
    <w:rsid w:val="00957160"/>
    <w:rsid w:val="00957505"/>
    <w:rsid w:val="00957E7B"/>
    <w:rsid w:val="009605E4"/>
    <w:rsid w:val="00961080"/>
    <w:rsid w:val="0096128B"/>
    <w:rsid w:val="009619A5"/>
    <w:rsid w:val="00961F88"/>
    <w:rsid w:val="00961F94"/>
    <w:rsid w:val="00962190"/>
    <w:rsid w:val="0096219C"/>
    <w:rsid w:val="009624EE"/>
    <w:rsid w:val="009628CD"/>
    <w:rsid w:val="00962FAA"/>
    <w:rsid w:val="009638AB"/>
    <w:rsid w:val="0096536E"/>
    <w:rsid w:val="00965C11"/>
    <w:rsid w:val="0096604F"/>
    <w:rsid w:val="00966340"/>
    <w:rsid w:val="0096692B"/>
    <w:rsid w:val="009669A1"/>
    <w:rsid w:val="00966A55"/>
    <w:rsid w:val="00966ECC"/>
    <w:rsid w:val="00967109"/>
    <w:rsid w:val="00967514"/>
    <w:rsid w:val="00967746"/>
    <w:rsid w:val="00967A09"/>
    <w:rsid w:val="00967C94"/>
    <w:rsid w:val="00967F6E"/>
    <w:rsid w:val="009706C4"/>
    <w:rsid w:val="009708BF"/>
    <w:rsid w:val="00970984"/>
    <w:rsid w:val="0097121F"/>
    <w:rsid w:val="009718B2"/>
    <w:rsid w:val="00972217"/>
    <w:rsid w:val="009732C9"/>
    <w:rsid w:val="00973536"/>
    <w:rsid w:val="0097368C"/>
    <w:rsid w:val="00973B84"/>
    <w:rsid w:val="00974194"/>
    <w:rsid w:val="00974245"/>
    <w:rsid w:val="0097432B"/>
    <w:rsid w:val="00974B6C"/>
    <w:rsid w:val="00975997"/>
    <w:rsid w:val="00975CE5"/>
    <w:rsid w:val="00975D8D"/>
    <w:rsid w:val="00976165"/>
    <w:rsid w:val="009768B0"/>
    <w:rsid w:val="00976A31"/>
    <w:rsid w:val="00976E9F"/>
    <w:rsid w:val="00977E9C"/>
    <w:rsid w:val="00977EEF"/>
    <w:rsid w:val="00980347"/>
    <w:rsid w:val="00980AE9"/>
    <w:rsid w:val="00980C2E"/>
    <w:rsid w:val="009813BB"/>
    <w:rsid w:val="00981E90"/>
    <w:rsid w:val="00981F82"/>
    <w:rsid w:val="00981FEB"/>
    <w:rsid w:val="0098368D"/>
    <w:rsid w:val="00983F48"/>
    <w:rsid w:val="0098412C"/>
    <w:rsid w:val="009841DA"/>
    <w:rsid w:val="0098467E"/>
    <w:rsid w:val="00984772"/>
    <w:rsid w:val="009857EC"/>
    <w:rsid w:val="00985D95"/>
    <w:rsid w:val="009871B2"/>
    <w:rsid w:val="00987515"/>
    <w:rsid w:val="00990030"/>
    <w:rsid w:val="009903BA"/>
    <w:rsid w:val="00990488"/>
    <w:rsid w:val="00990983"/>
    <w:rsid w:val="00992307"/>
    <w:rsid w:val="009928E7"/>
    <w:rsid w:val="009932C4"/>
    <w:rsid w:val="00993742"/>
    <w:rsid w:val="00993F90"/>
    <w:rsid w:val="00994DDC"/>
    <w:rsid w:val="009951A0"/>
    <w:rsid w:val="00995442"/>
    <w:rsid w:val="00995543"/>
    <w:rsid w:val="00995A60"/>
    <w:rsid w:val="0099694A"/>
    <w:rsid w:val="00996A26"/>
    <w:rsid w:val="00996BE0"/>
    <w:rsid w:val="00996D94"/>
    <w:rsid w:val="00997704"/>
    <w:rsid w:val="0099792B"/>
    <w:rsid w:val="00997966"/>
    <w:rsid w:val="009A0113"/>
    <w:rsid w:val="009A06B4"/>
    <w:rsid w:val="009A075F"/>
    <w:rsid w:val="009A1B57"/>
    <w:rsid w:val="009A1EE2"/>
    <w:rsid w:val="009A217B"/>
    <w:rsid w:val="009A2385"/>
    <w:rsid w:val="009A25C4"/>
    <w:rsid w:val="009A2AFA"/>
    <w:rsid w:val="009A3329"/>
    <w:rsid w:val="009A366A"/>
    <w:rsid w:val="009A3B3D"/>
    <w:rsid w:val="009A425B"/>
    <w:rsid w:val="009A446A"/>
    <w:rsid w:val="009A58E0"/>
    <w:rsid w:val="009A5BAA"/>
    <w:rsid w:val="009A5C52"/>
    <w:rsid w:val="009A6587"/>
    <w:rsid w:val="009A65AF"/>
    <w:rsid w:val="009A6845"/>
    <w:rsid w:val="009A7BC2"/>
    <w:rsid w:val="009A7E73"/>
    <w:rsid w:val="009B0020"/>
    <w:rsid w:val="009B1071"/>
    <w:rsid w:val="009B16C9"/>
    <w:rsid w:val="009B25EA"/>
    <w:rsid w:val="009B26AC"/>
    <w:rsid w:val="009B2702"/>
    <w:rsid w:val="009B2CEB"/>
    <w:rsid w:val="009B32FC"/>
    <w:rsid w:val="009B33E7"/>
    <w:rsid w:val="009B498A"/>
    <w:rsid w:val="009B4B69"/>
    <w:rsid w:val="009B513E"/>
    <w:rsid w:val="009B6901"/>
    <w:rsid w:val="009B6CC1"/>
    <w:rsid w:val="009B7BC0"/>
    <w:rsid w:val="009C0DBA"/>
    <w:rsid w:val="009C0F42"/>
    <w:rsid w:val="009C113E"/>
    <w:rsid w:val="009C24CD"/>
    <w:rsid w:val="009C251C"/>
    <w:rsid w:val="009C2E16"/>
    <w:rsid w:val="009C30E0"/>
    <w:rsid w:val="009C3176"/>
    <w:rsid w:val="009C3800"/>
    <w:rsid w:val="009C3D55"/>
    <w:rsid w:val="009C40AF"/>
    <w:rsid w:val="009C4B83"/>
    <w:rsid w:val="009C4C8E"/>
    <w:rsid w:val="009C5CE1"/>
    <w:rsid w:val="009C5EBC"/>
    <w:rsid w:val="009C629A"/>
    <w:rsid w:val="009C62A5"/>
    <w:rsid w:val="009C6CE4"/>
    <w:rsid w:val="009C6E00"/>
    <w:rsid w:val="009C6FDE"/>
    <w:rsid w:val="009C7254"/>
    <w:rsid w:val="009C7330"/>
    <w:rsid w:val="009C7C6D"/>
    <w:rsid w:val="009C7D45"/>
    <w:rsid w:val="009C7F2F"/>
    <w:rsid w:val="009C7F42"/>
    <w:rsid w:val="009D00ED"/>
    <w:rsid w:val="009D0B37"/>
    <w:rsid w:val="009D119A"/>
    <w:rsid w:val="009D16CA"/>
    <w:rsid w:val="009D24FB"/>
    <w:rsid w:val="009D27D2"/>
    <w:rsid w:val="009D363D"/>
    <w:rsid w:val="009D3CE2"/>
    <w:rsid w:val="009D4734"/>
    <w:rsid w:val="009D4F36"/>
    <w:rsid w:val="009D507D"/>
    <w:rsid w:val="009D53AE"/>
    <w:rsid w:val="009D55F5"/>
    <w:rsid w:val="009D5AFC"/>
    <w:rsid w:val="009D6D7F"/>
    <w:rsid w:val="009D7966"/>
    <w:rsid w:val="009E016E"/>
    <w:rsid w:val="009E0426"/>
    <w:rsid w:val="009E203C"/>
    <w:rsid w:val="009E2212"/>
    <w:rsid w:val="009E2AE0"/>
    <w:rsid w:val="009E30F5"/>
    <w:rsid w:val="009E39CD"/>
    <w:rsid w:val="009E4145"/>
    <w:rsid w:val="009E54EC"/>
    <w:rsid w:val="009E5F0C"/>
    <w:rsid w:val="009E63C6"/>
    <w:rsid w:val="009E669E"/>
    <w:rsid w:val="009E7018"/>
    <w:rsid w:val="009E7EE2"/>
    <w:rsid w:val="009F17F5"/>
    <w:rsid w:val="009F1B0B"/>
    <w:rsid w:val="009F2953"/>
    <w:rsid w:val="009F2E94"/>
    <w:rsid w:val="009F308B"/>
    <w:rsid w:val="009F3972"/>
    <w:rsid w:val="009F3BC0"/>
    <w:rsid w:val="009F3BC7"/>
    <w:rsid w:val="009F3CFF"/>
    <w:rsid w:val="009F3F60"/>
    <w:rsid w:val="009F6007"/>
    <w:rsid w:val="009F6050"/>
    <w:rsid w:val="009F7CF9"/>
    <w:rsid w:val="00A00EE7"/>
    <w:rsid w:val="00A01BF3"/>
    <w:rsid w:val="00A03B88"/>
    <w:rsid w:val="00A04184"/>
    <w:rsid w:val="00A0482B"/>
    <w:rsid w:val="00A04B46"/>
    <w:rsid w:val="00A04C32"/>
    <w:rsid w:val="00A0513E"/>
    <w:rsid w:val="00A0583F"/>
    <w:rsid w:val="00A05A43"/>
    <w:rsid w:val="00A06504"/>
    <w:rsid w:val="00A06951"/>
    <w:rsid w:val="00A077C7"/>
    <w:rsid w:val="00A0798B"/>
    <w:rsid w:val="00A07F71"/>
    <w:rsid w:val="00A10E52"/>
    <w:rsid w:val="00A11560"/>
    <w:rsid w:val="00A11C5D"/>
    <w:rsid w:val="00A11DF9"/>
    <w:rsid w:val="00A12041"/>
    <w:rsid w:val="00A126EB"/>
    <w:rsid w:val="00A128F2"/>
    <w:rsid w:val="00A1294B"/>
    <w:rsid w:val="00A12FDF"/>
    <w:rsid w:val="00A13200"/>
    <w:rsid w:val="00A13488"/>
    <w:rsid w:val="00A136A7"/>
    <w:rsid w:val="00A143E2"/>
    <w:rsid w:val="00A14899"/>
    <w:rsid w:val="00A148A1"/>
    <w:rsid w:val="00A14ACF"/>
    <w:rsid w:val="00A14B13"/>
    <w:rsid w:val="00A14F45"/>
    <w:rsid w:val="00A159BD"/>
    <w:rsid w:val="00A160F4"/>
    <w:rsid w:val="00A1611E"/>
    <w:rsid w:val="00A16485"/>
    <w:rsid w:val="00A179AB"/>
    <w:rsid w:val="00A204AB"/>
    <w:rsid w:val="00A20721"/>
    <w:rsid w:val="00A20C32"/>
    <w:rsid w:val="00A20E6F"/>
    <w:rsid w:val="00A212F4"/>
    <w:rsid w:val="00A2224C"/>
    <w:rsid w:val="00A227B6"/>
    <w:rsid w:val="00A22900"/>
    <w:rsid w:val="00A2292F"/>
    <w:rsid w:val="00A22BF5"/>
    <w:rsid w:val="00A22CEF"/>
    <w:rsid w:val="00A23548"/>
    <w:rsid w:val="00A23721"/>
    <w:rsid w:val="00A23CD6"/>
    <w:rsid w:val="00A242BD"/>
    <w:rsid w:val="00A246AA"/>
    <w:rsid w:val="00A24C62"/>
    <w:rsid w:val="00A24D3B"/>
    <w:rsid w:val="00A25408"/>
    <w:rsid w:val="00A25639"/>
    <w:rsid w:val="00A266F2"/>
    <w:rsid w:val="00A26900"/>
    <w:rsid w:val="00A26A4F"/>
    <w:rsid w:val="00A277B2"/>
    <w:rsid w:val="00A30219"/>
    <w:rsid w:val="00A30245"/>
    <w:rsid w:val="00A30534"/>
    <w:rsid w:val="00A30638"/>
    <w:rsid w:val="00A315EB"/>
    <w:rsid w:val="00A31746"/>
    <w:rsid w:val="00A324C8"/>
    <w:rsid w:val="00A32692"/>
    <w:rsid w:val="00A3345B"/>
    <w:rsid w:val="00A334AD"/>
    <w:rsid w:val="00A343A8"/>
    <w:rsid w:val="00A34879"/>
    <w:rsid w:val="00A3511E"/>
    <w:rsid w:val="00A36B7D"/>
    <w:rsid w:val="00A4061B"/>
    <w:rsid w:val="00A407D9"/>
    <w:rsid w:val="00A4080D"/>
    <w:rsid w:val="00A40EE2"/>
    <w:rsid w:val="00A418F2"/>
    <w:rsid w:val="00A41A2C"/>
    <w:rsid w:val="00A41B8E"/>
    <w:rsid w:val="00A4292E"/>
    <w:rsid w:val="00A42DB5"/>
    <w:rsid w:val="00A436C1"/>
    <w:rsid w:val="00A44663"/>
    <w:rsid w:val="00A44DB7"/>
    <w:rsid w:val="00A451BA"/>
    <w:rsid w:val="00A46C73"/>
    <w:rsid w:val="00A473C7"/>
    <w:rsid w:val="00A50139"/>
    <w:rsid w:val="00A503F1"/>
    <w:rsid w:val="00A50A39"/>
    <w:rsid w:val="00A5206B"/>
    <w:rsid w:val="00A521B6"/>
    <w:rsid w:val="00A525A3"/>
    <w:rsid w:val="00A527D1"/>
    <w:rsid w:val="00A52B20"/>
    <w:rsid w:val="00A5397A"/>
    <w:rsid w:val="00A53E97"/>
    <w:rsid w:val="00A541EB"/>
    <w:rsid w:val="00A54417"/>
    <w:rsid w:val="00A54EE6"/>
    <w:rsid w:val="00A55340"/>
    <w:rsid w:val="00A55CCC"/>
    <w:rsid w:val="00A561E7"/>
    <w:rsid w:val="00A56232"/>
    <w:rsid w:val="00A5652B"/>
    <w:rsid w:val="00A56695"/>
    <w:rsid w:val="00A56CFD"/>
    <w:rsid w:val="00A5768B"/>
    <w:rsid w:val="00A57DDC"/>
    <w:rsid w:val="00A60D0D"/>
    <w:rsid w:val="00A60DFE"/>
    <w:rsid w:val="00A60E4A"/>
    <w:rsid w:val="00A614B7"/>
    <w:rsid w:val="00A61B56"/>
    <w:rsid w:val="00A61E02"/>
    <w:rsid w:val="00A62205"/>
    <w:rsid w:val="00A62A76"/>
    <w:rsid w:val="00A62D4D"/>
    <w:rsid w:val="00A62D66"/>
    <w:rsid w:val="00A631BD"/>
    <w:rsid w:val="00A64591"/>
    <w:rsid w:val="00A651B4"/>
    <w:rsid w:val="00A65727"/>
    <w:rsid w:val="00A65CC4"/>
    <w:rsid w:val="00A66CA2"/>
    <w:rsid w:val="00A67491"/>
    <w:rsid w:val="00A678B2"/>
    <w:rsid w:val="00A6794D"/>
    <w:rsid w:val="00A70599"/>
    <w:rsid w:val="00A725DE"/>
    <w:rsid w:val="00A73C92"/>
    <w:rsid w:val="00A745F3"/>
    <w:rsid w:val="00A7487A"/>
    <w:rsid w:val="00A750A3"/>
    <w:rsid w:val="00A75D90"/>
    <w:rsid w:val="00A76255"/>
    <w:rsid w:val="00A76622"/>
    <w:rsid w:val="00A769E0"/>
    <w:rsid w:val="00A77712"/>
    <w:rsid w:val="00A77C2F"/>
    <w:rsid w:val="00A801A7"/>
    <w:rsid w:val="00A80EAC"/>
    <w:rsid w:val="00A80EF6"/>
    <w:rsid w:val="00A81140"/>
    <w:rsid w:val="00A81590"/>
    <w:rsid w:val="00A815B4"/>
    <w:rsid w:val="00A81822"/>
    <w:rsid w:val="00A81C51"/>
    <w:rsid w:val="00A8277C"/>
    <w:rsid w:val="00A82BA7"/>
    <w:rsid w:val="00A82C11"/>
    <w:rsid w:val="00A8368A"/>
    <w:rsid w:val="00A83B8E"/>
    <w:rsid w:val="00A83F2D"/>
    <w:rsid w:val="00A84A59"/>
    <w:rsid w:val="00A85A78"/>
    <w:rsid w:val="00A87136"/>
    <w:rsid w:val="00A87D30"/>
    <w:rsid w:val="00A9059D"/>
    <w:rsid w:val="00A90E15"/>
    <w:rsid w:val="00A92671"/>
    <w:rsid w:val="00A92A06"/>
    <w:rsid w:val="00A94E98"/>
    <w:rsid w:val="00A956FA"/>
    <w:rsid w:val="00A958C4"/>
    <w:rsid w:val="00A95DFA"/>
    <w:rsid w:val="00A96129"/>
    <w:rsid w:val="00A961BF"/>
    <w:rsid w:val="00A9655D"/>
    <w:rsid w:val="00A96682"/>
    <w:rsid w:val="00A96AAE"/>
    <w:rsid w:val="00A96FE2"/>
    <w:rsid w:val="00A970B3"/>
    <w:rsid w:val="00A9720C"/>
    <w:rsid w:val="00A9769A"/>
    <w:rsid w:val="00AA0508"/>
    <w:rsid w:val="00AA0943"/>
    <w:rsid w:val="00AA0999"/>
    <w:rsid w:val="00AA2119"/>
    <w:rsid w:val="00AA2CD9"/>
    <w:rsid w:val="00AA3472"/>
    <w:rsid w:val="00AA35D7"/>
    <w:rsid w:val="00AA4028"/>
    <w:rsid w:val="00AA4CB0"/>
    <w:rsid w:val="00AA54F4"/>
    <w:rsid w:val="00AA57E4"/>
    <w:rsid w:val="00AA59F3"/>
    <w:rsid w:val="00AA5C41"/>
    <w:rsid w:val="00AA5EEE"/>
    <w:rsid w:val="00AA611F"/>
    <w:rsid w:val="00AA6177"/>
    <w:rsid w:val="00AA6575"/>
    <w:rsid w:val="00AA6A57"/>
    <w:rsid w:val="00AA73D5"/>
    <w:rsid w:val="00AA7A03"/>
    <w:rsid w:val="00AB098E"/>
    <w:rsid w:val="00AB0DC5"/>
    <w:rsid w:val="00AB0DCD"/>
    <w:rsid w:val="00AB1083"/>
    <w:rsid w:val="00AB1A50"/>
    <w:rsid w:val="00AB1D76"/>
    <w:rsid w:val="00AB1D84"/>
    <w:rsid w:val="00AB1DBA"/>
    <w:rsid w:val="00AB1EA2"/>
    <w:rsid w:val="00AB23D3"/>
    <w:rsid w:val="00AB24E2"/>
    <w:rsid w:val="00AB290D"/>
    <w:rsid w:val="00AB33C1"/>
    <w:rsid w:val="00AB4493"/>
    <w:rsid w:val="00AB4909"/>
    <w:rsid w:val="00AB4A0E"/>
    <w:rsid w:val="00AB4D45"/>
    <w:rsid w:val="00AB5038"/>
    <w:rsid w:val="00AB5062"/>
    <w:rsid w:val="00AB5B8F"/>
    <w:rsid w:val="00AB5E9B"/>
    <w:rsid w:val="00AB68B5"/>
    <w:rsid w:val="00AB7176"/>
    <w:rsid w:val="00AB7859"/>
    <w:rsid w:val="00AB7A82"/>
    <w:rsid w:val="00AC00FE"/>
    <w:rsid w:val="00AC1341"/>
    <w:rsid w:val="00AC1BA6"/>
    <w:rsid w:val="00AC1D02"/>
    <w:rsid w:val="00AC1ECA"/>
    <w:rsid w:val="00AC22B8"/>
    <w:rsid w:val="00AC3265"/>
    <w:rsid w:val="00AC340E"/>
    <w:rsid w:val="00AC36BA"/>
    <w:rsid w:val="00AC38B7"/>
    <w:rsid w:val="00AC3ACA"/>
    <w:rsid w:val="00AC3BE8"/>
    <w:rsid w:val="00AC452B"/>
    <w:rsid w:val="00AC45D1"/>
    <w:rsid w:val="00AC4995"/>
    <w:rsid w:val="00AC4CD2"/>
    <w:rsid w:val="00AC58BB"/>
    <w:rsid w:val="00AC611D"/>
    <w:rsid w:val="00AC691B"/>
    <w:rsid w:val="00AC7436"/>
    <w:rsid w:val="00AD0318"/>
    <w:rsid w:val="00AD0365"/>
    <w:rsid w:val="00AD0369"/>
    <w:rsid w:val="00AD0405"/>
    <w:rsid w:val="00AD055D"/>
    <w:rsid w:val="00AD0672"/>
    <w:rsid w:val="00AD084E"/>
    <w:rsid w:val="00AD0D9A"/>
    <w:rsid w:val="00AD0ED6"/>
    <w:rsid w:val="00AD1047"/>
    <w:rsid w:val="00AD13A5"/>
    <w:rsid w:val="00AD1F8A"/>
    <w:rsid w:val="00AD20BF"/>
    <w:rsid w:val="00AD4765"/>
    <w:rsid w:val="00AD47FB"/>
    <w:rsid w:val="00AD4886"/>
    <w:rsid w:val="00AD4DCD"/>
    <w:rsid w:val="00AD50C6"/>
    <w:rsid w:val="00AD54EB"/>
    <w:rsid w:val="00AD5644"/>
    <w:rsid w:val="00AD5B1D"/>
    <w:rsid w:val="00AD652B"/>
    <w:rsid w:val="00AD6637"/>
    <w:rsid w:val="00AD7001"/>
    <w:rsid w:val="00AD7366"/>
    <w:rsid w:val="00AD759A"/>
    <w:rsid w:val="00AD7B49"/>
    <w:rsid w:val="00AD7C9E"/>
    <w:rsid w:val="00AD7E36"/>
    <w:rsid w:val="00AE04F2"/>
    <w:rsid w:val="00AE06F8"/>
    <w:rsid w:val="00AE08E6"/>
    <w:rsid w:val="00AE1019"/>
    <w:rsid w:val="00AE133F"/>
    <w:rsid w:val="00AE13EF"/>
    <w:rsid w:val="00AE1762"/>
    <w:rsid w:val="00AE1875"/>
    <w:rsid w:val="00AE241B"/>
    <w:rsid w:val="00AE25E3"/>
    <w:rsid w:val="00AE2B3F"/>
    <w:rsid w:val="00AE2DD2"/>
    <w:rsid w:val="00AE317E"/>
    <w:rsid w:val="00AE342F"/>
    <w:rsid w:val="00AE391C"/>
    <w:rsid w:val="00AE4A68"/>
    <w:rsid w:val="00AE4F92"/>
    <w:rsid w:val="00AE56D9"/>
    <w:rsid w:val="00AE5ECA"/>
    <w:rsid w:val="00AE73EC"/>
    <w:rsid w:val="00AF0265"/>
    <w:rsid w:val="00AF04B2"/>
    <w:rsid w:val="00AF1056"/>
    <w:rsid w:val="00AF118E"/>
    <w:rsid w:val="00AF126F"/>
    <w:rsid w:val="00AF1732"/>
    <w:rsid w:val="00AF1FB7"/>
    <w:rsid w:val="00AF2804"/>
    <w:rsid w:val="00AF323D"/>
    <w:rsid w:val="00AF369A"/>
    <w:rsid w:val="00AF39C2"/>
    <w:rsid w:val="00AF3CB7"/>
    <w:rsid w:val="00AF3CDB"/>
    <w:rsid w:val="00AF4ECA"/>
    <w:rsid w:val="00AF5AF5"/>
    <w:rsid w:val="00AF6476"/>
    <w:rsid w:val="00AF6BF9"/>
    <w:rsid w:val="00AF6DB9"/>
    <w:rsid w:val="00AF7091"/>
    <w:rsid w:val="00AF7754"/>
    <w:rsid w:val="00B0046C"/>
    <w:rsid w:val="00B01124"/>
    <w:rsid w:val="00B038C6"/>
    <w:rsid w:val="00B03C2E"/>
    <w:rsid w:val="00B046BF"/>
    <w:rsid w:val="00B04BB2"/>
    <w:rsid w:val="00B04C28"/>
    <w:rsid w:val="00B04C42"/>
    <w:rsid w:val="00B04C51"/>
    <w:rsid w:val="00B0604A"/>
    <w:rsid w:val="00B0610B"/>
    <w:rsid w:val="00B061BA"/>
    <w:rsid w:val="00B07553"/>
    <w:rsid w:val="00B07574"/>
    <w:rsid w:val="00B076DF"/>
    <w:rsid w:val="00B078D3"/>
    <w:rsid w:val="00B115E2"/>
    <w:rsid w:val="00B128FD"/>
    <w:rsid w:val="00B133D4"/>
    <w:rsid w:val="00B137B4"/>
    <w:rsid w:val="00B13815"/>
    <w:rsid w:val="00B13B32"/>
    <w:rsid w:val="00B13C16"/>
    <w:rsid w:val="00B14884"/>
    <w:rsid w:val="00B148FC"/>
    <w:rsid w:val="00B1519A"/>
    <w:rsid w:val="00B156B6"/>
    <w:rsid w:val="00B15A32"/>
    <w:rsid w:val="00B15BC5"/>
    <w:rsid w:val="00B16078"/>
    <w:rsid w:val="00B16604"/>
    <w:rsid w:val="00B16C1B"/>
    <w:rsid w:val="00B17030"/>
    <w:rsid w:val="00B1767D"/>
    <w:rsid w:val="00B17903"/>
    <w:rsid w:val="00B20A09"/>
    <w:rsid w:val="00B20FEF"/>
    <w:rsid w:val="00B21D11"/>
    <w:rsid w:val="00B21EBE"/>
    <w:rsid w:val="00B22576"/>
    <w:rsid w:val="00B23980"/>
    <w:rsid w:val="00B23AD3"/>
    <w:rsid w:val="00B23B12"/>
    <w:rsid w:val="00B23D5D"/>
    <w:rsid w:val="00B240ED"/>
    <w:rsid w:val="00B2482E"/>
    <w:rsid w:val="00B24861"/>
    <w:rsid w:val="00B24C2F"/>
    <w:rsid w:val="00B24FD2"/>
    <w:rsid w:val="00B253BD"/>
    <w:rsid w:val="00B2583E"/>
    <w:rsid w:val="00B25EAC"/>
    <w:rsid w:val="00B260FC"/>
    <w:rsid w:val="00B26331"/>
    <w:rsid w:val="00B2671D"/>
    <w:rsid w:val="00B26A21"/>
    <w:rsid w:val="00B26F9F"/>
    <w:rsid w:val="00B26FCC"/>
    <w:rsid w:val="00B308FD"/>
    <w:rsid w:val="00B30E92"/>
    <w:rsid w:val="00B31F0A"/>
    <w:rsid w:val="00B32089"/>
    <w:rsid w:val="00B32561"/>
    <w:rsid w:val="00B327D1"/>
    <w:rsid w:val="00B3287F"/>
    <w:rsid w:val="00B3293D"/>
    <w:rsid w:val="00B32A1E"/>
    <w:rsid w:val="00B32A8B"/>
    <w:rsid w:val="00B32B63"/>
    <w:rsid w:val="00B3391E"/>
    <w:rsid w:val="00B345D6"/>
    <w:rsid w:val="00B347B3"/>
    <w:rsid w:val="00B35297"/>
    <w:rsid w:val="00B35A6A"/>
    <w:rsid w:val="00B35D40"/>
    <w:rsid w:val="00B37F13"/>
    <w:rsid w:val="00B37F80"/>
    <w:rsid w:val="00B37F9C"/>
    <w:rsid w:val="00B4002D"/>
    <w:rsid w:val="00B400CE"/>
    <w:rsid w:val="00B40189"/>
    <w:rsid w:val="00B4065B"/>
    <w:rsid w:val="00B406D8"/>
    <w:rsid w:val="00B41BA4"/>
    <w:rsid w:val="00B4291C"/>
    <w:rsid w:val="00B42A48"/>
    <w:rsid w:val="00B42A93"/>
    <w:rsid w:val="00B43A9B"/>
    <w:rsid w:val="00B44210"/>
    <w:rsid w:val="00B45228"/>
    <w:rsid w:val="00B459FB"/>
    <w:rsid w:val="00B45B7F"/>
    <w:rsid w:val="00B45C5E"/>
    <w:rsid w:val="00B45E83"/>
    <w:rsid w:val="00B4626B"/>
    <w:rsid w:val="00B46A93"/>
    <w:rsid w:val="00B46BC9"/>
    <w:rsid w:val="00B472CD"/>
    <w:rsid w:val="00B477EF"/>
    <w:rsid w:val="00B47CEC"/>
    <w:rsid w:val="00B503EE"/>
    <w:rsid w:val="00B504A8"/>
    <w:rsid w:val="00B506CF"/>
    <w:rsid w:val="00B50D28"/>
    <w:rsid w:val="00B5102E"/>
    <w:rsid w:val="00B512F6"/>
    <w:rsid w:val="00B51696"/>
    <w:rsid w:val="00B518D4"/>
    <w:rsid w:val="00B51B63"/>
    <w:rsid w:val="00B51C01"/>
    <w:rsid w:val="00B51E05"/>
    <w:rsid w:val="00B51E43"/>
    <w:rsid w:val="00B51E6A"/>
    <w:rsid w:val="00B51F42"/>
    <w:rsid w:val="00B52334"/>
    <w:rsid w:val="00B523CA"/>
    <w:rsid w:val="00B52412"/>
    <w:rsid w:val="00B5272B"/>
    <w:rsid w:val="00B5348C"/>
    <w:rsid w:val="00B5568D"/>
    <w:rsid w:val="00B55FE6"/>
    <w:rsid w:val="00B56404"/>
    <w:rsid w:val="00B565EB"/>
    <w:rsid w:val="00B56661"/>
    <w:rsid w:val="00B56A93"/>
    <w:rsid w:val="00B57544"/>
    <w:rsid w:val="00B575D9"/>
    <w:rsid w:val="00B600E7"/>
    <w:rsid w:val="00B605A3"/>
    <w:rsid w:val="00B6091D"/>
    <w:rsid w:val="00B609D4"/>
    <w:rsid w:val="00B622E6"/>
    <w:rsid w:val="00B62A46"/>
    <w:rsid w:val="00B62B32"/>
    <w:rsid w:val="00B62E7B"/>
    <w:rsid w:val="00B6329F"/>
    <w:rsid w:val="00B645EB"/>
    <w:rsid w:val="00B64EB3"/>
    <w:rsid w:val="00B6504F"/>
    <w:rsid w:val="00B65836"/>
    <w:rsid w:val="00B65A7A"/>
    <w:rsid w:val="00B66315"/>
    <w:rsid w:val="00B668B8"/>
    <w:rsid w:val="00B668CE"/>
    <w:rsid w:val="00B66A10"/>
    <w:rsid w:val="00B66BE5"/>
    <w:rsid w:val="00B67218"/>
    <w:rsid w:val="00B67E45"/>
    <w:rsid w:val="00B70017"/>
    <w:rsid w:val="00B70A68"/>
    <w:rsid w:val="00B70FB5"/>
    <w:rsid w:val="00B7146A"/>
    <w:rsid w:val="00B7234D"/>
    <w:rsid w:val="00B7257E"/>
    <w:rsid w:val="00B727A8"/>
    <w:rsid w:val="00B72ABA"/>
    <w:rsid w:val="00B72C6C"/>
    <w:rsid w:val="00B72C9A"/>
    <w:rsid w:val="00B72FEB"/>
    <w:rsid w:val="00B73254"/>
    <w:rsid w:val="00B7329D"/>
    <w:rsid w:val="00B73372"/>
    <w:rsid w:val="00B73FE7"/>
    <w:rsid w:val="00B74187"/>
    <w:rsid w:val="00B744CD"/>
    <w:rsid w:val="00B745F0"/>
    <w:rsid w:val="00B7461E"/>
    <w:rsid w:val="00B7468C"/>
    <w:rsid w:val="00B74777"/>
    <w:rsid w:val="00B74CC4"/>
    <w:rsid w:val="00B75088"/>
    <w:rsid w:val="00B7516D"/>
    <w:rsid w:val="00B75A18"/>
    <w:rsid w:val="00B76250"/>
    <w:rsid w:val="00B76ACD"/>
    <w:rsid w:val="00B76D44"/>
    <w:rsid w:val="00B77BB8"/>
    <w:rsid w:val="00B8069D"/>
    <w:rsid w:val="00B81308"/>
    <w:rsid w:val="00B813AB"/>
    <w:rsid w:val="00B814AD"/>
    <w:rsid w:val="00B81C4C"/>
    <w:rsid w:val="00B81FCC"/>
    <w:rsid w:val="00B835DC"/>
    <w:rsid w:val="00B83C59"/>
    <w:rsid w:val="00B84209"/>
    <w:rsid w:val="00B84273"/>
    <w:rsid w:val="00B865E7"/>
    <w:rsid w:val="00B86658"/>
    <w:rsid w:val="00B8798B"/>
    <w:rsid w:val="00B87B04"/>
    <w:rsid w:val="00B900D8"/>
    <w:rsid w:val="00B9032D"/>
    <w:rsid w:val="00B91239"/>
    <w:rsid w:val="00B91610"/>
    <w:rsid w:val="00B92006"/>
    <w:rsid w:val="00B92982"/>
    <w:rsid w:val="00B929A5"/>
    <w:rsid w:val="00B92A7F"/>
    <w:rsid w:val="00B9354F"/>
    <w:rsid w:val="00B941A9"/>
    <w:rsid w:val="00B941F9"/>
    <w:rsid w:val="00B94646"/>
    <w:rsid w:val="00B9525D"/>
    <w:rsid w:val="00B95B42"/>
    <w:rsid w:val="00B96952"/>
    <w:rsid w:val="00B96958"/>
    <w:rsid w:val="00B96CF3"/>
    <w:rsid w:val="00B97876"/>
    <w:rsid w:val="00B97D00"/>
    <w:rsid w:val="00BA0040"/>
    <w:rsid w:val="00BA0296"/>
    <w:rsid w:val="00BA04EB"/>
    <w:rsid w:val="00BA0950"/>
    <w:rsid w:val="00BA0D19"/>
    <w:rsid w:val="00BA25E6"/>
    <w:rsid w:val="00BA276E"/>
    <w:rsid w:val="00BA312B"/>
    <w:rsid w:val="00BA3A4E"/>
    <w:rsid w:val="00BA4563"/>
    <w:rsid w:val="00BA46E3"/>
    <w:rsid w:val="00BA4B3F"/>
    <w:rsid w:val="00BA4B4E"/>
    <w:rsid w:val="00BA583C"/>
    <w:rsid w:val="00BA5CD1"/>
    <w:rsid w:val="00BA5E02"/>
    <w:rsid w:val="00BA6087"/>
    <w:rsid w:val="00BA6332"/>
    <w:rsid w:val="00BA666A"/>
    <w:rsid w:val="00BA68AD"/>
    <w:rsid w:val="00BA7019"/>
    <w:rsid w:val="00BA772C"/>
    <w:rsid w:val="00BB0093"/>
    <w:rsid w:val="00BB08FD"/>
    <w:rsid w:val="00BB1FB9"/>
    <w:rsid w:val="00BB211B"/>
    <w:rsid w:val="00BB23B2"/>
    <w:rsid w:val="00BB2AD8"/>
    <w:rsid w:val="00BB2BEB"/>
    <w:rsid w:val="00BB3CA2"/>
    <w:rsid w:val="00BB3CAC"/>
    <w:rsid w:val="00BB441C"/>
    <w:rsid w:val="00BB45BB"/>
    <w:rsid w:val="00BB4B37"/>
    <w:rsid w:val="00BB533D"/>
    <w:rsid w:val="00BB5388"/>
    <w:rsid w:val="00BB5A44"/>
    <w:rsid w:val="00BB5C96"/>
    <w:rsid w:val="00BB5E80"/>
    <w:rsid w:val="00BB6527"/>
    <w:rsid w:val="00BB71C3"/>
    <w:rsid w:val="00BB7D8C"/>
    <w:rsid w:val="00BC03EB"/>
    <w:rsid w:val="00BC0554"/>
    <w:rsid w:val="00BC0992"/>
    <w:rsid w:val="00BC0AD5"/>
    <w:rsid w:val="00BC15AD"/>
    <w:rsid w:val="00BC1B0F"/>
    <w:rsid w:val="00BC1FC2"/>
    <w:rsid w:val="00BC3440"/>
    <w:rsid w:val="00BC40F9"/>
    <w:rsid w:val="00BC4383"/>
    <w:rsid w:val="00BC45D5"/>
    <w:rsid w:val="00BC4B01"/>
    <w:rsid w:val="00BC589B"/>
    <w:rsid w:val="00BC5A54"/>
    <w:rsid w:val="00BC60AF"/>
    <w:rsid w:val="00BC626E"/>
    <w:rsid w:val="00BC64AD"/>
    <w:rsid w:val="00BC654A"/>
    <w:rsid w:val="00BC6AED"/>
    <w:rsid w:val="00BD0460"/>
    <w:rsid w:val="00BD059B"/>
    <w:rsid w:val="00BD0D66"/>
    <w:rsid w:val="00BD157C"/>
    <w:rsid w:val="00BD158C"/>
    <w:rsid w:val="00BD233C"/>
    <w:rsid w:val="00BD276B"/>
    <w:rsid w:val="00BD2B2E"/>
    <w:rsid w:val="00BD3757"/>
    <w:rsid w:val="00BD3936"/>
    <w:rsid w:val="00BD427A"/>
    <w:rsid w:val="00BD42EA"/>
    <w:rsid w:val="00BD5437"/>
    <w:rsid w:val="00BD5492"/>
    <w:rsid w:val="00BD58C4"/>
    <w:rsid w:val="00BD5EDA"/>
    <w:rsid w:val="00BD75EE"/>
    <w:rsid w:val="00BE014B"/>
    <w:rsid w:val="00BE017E"/>
    <w:rsid w:val="00BE1860"/>
    <w:rsid w:val="00BE1912"/>
    <w:rsid w:val="00BE2014"/>
    <w:rsid w:val="00BE216F"/>
    <w:rsid w:val="00BE2C73"/>
    <w:rsid w:val="00BE2DDF"/>
    <w:rsid w:val="00BE396E"/>
    <w:rsid w:val="00BE3B2E"/>
    <w:rsid w:val="00BE42BF"/>
    <w:rsid w:val="00BE4E97"/>
    <w:rsid w:val="00BE4EEA"/>
    <w:rsid w:val="00BE5561"/>
    <w:rsid w:val="00BE57F3"/>
    <w:rsid w:val="00BE5C0E"/>
    <w:rsid w:val="00BE657A"/>
    <w:rsid w:val="00BE6A81"/>
    <w:rsid w:val="00BE6E18"/>
    <w:rsid w:val="00BF0C0D"/>
    <w:rsid w:val="00BF0E8A"/>
    <w:rsid w:val="00BF0EEB"/>
    <w:rsid w:val="00BF14E9"/>
    <w:rsid w:val="00BF211D"/>
    <w:rsid w:val="00BF2EDC"/>
    <w:rsid w:val="00BF3341"/>
    <w:rsid w:val="00BF3993"/>
    <w:rsid w:val="00BF3FE6"/>
    <w:rsid w:val="00BF4170"/>
    <w:rsid w:val="00BF4442"/>
    <w:rsid w:val="00BF4BB2"/>
    <w:rsid w:val="00BF4C18"/>
    <w:rsid w:val="00BF4C75"/>
    <w:rsid w:val="00BF5067"/>
    <w:rsid w:val="00BF52C1"/>
    <w:rsid w:val="00BF670F"/>
    <w:rsid w:val="00BF68CC"/>
    <w:rsid w:val="00BF6B82"/>
    <w:rsid w:val="00BF746F"/>
    <w:rsid w:val="00BF7C66"/>
    <w:rsid w:val="00BF7E31"/>
    <w:rsid w:val="00C00BD7"/>
    <w:rsid w:val="00C00DE8"/>
    <w:rsid w:val="00C01800"/>
    <w:rsid w:val="00C01CAF"/>
    <w:rsid w:val="00C01EB8"/>
    <w:rsid w:val="00C02803"/>
    <w:rsid w:val="00C02AFF"/>
    <w:rsid w:val="00C02B72"/>
    <w:rsid w:val="00C02EEA"/>
    <w:rsid w:val="00C030CD"/>
    <w:rsid w:val="00C031E8"/>
    <w:rsid w:val="00C03798"/>
    <w:rsid w:val="00C0424E"/>
    <w:rsid w:val="00C05F19"/>
    <w:rsid w:val="00C071E4"/>
    <w:rsid w:val="00C07348"/>
    <w:rsid w:val="00C074E6"/>
    <w:rsid w:val="00C079E6"/>
    <w:rsid w:val="00C07A46"/>
    <w:rsid w:val="00C10000"/>
    <w:rsid w:val="00C101C5"/>
    <w:rsid w:val="00C12302"/>
    <w:rsid w:val="00C123F5"/>
    <w:rsid w:val="00C12A15"/>
    <w:rsid w:val="00C12EAA"/>
    <w:rsid w:val="00C133E9"/>
    <w:rsid w:val="00C13532"/>
    <w:rsid w:val="00C13873"/>
    <w:rsid w:val="00C148F3"/>
    <w:rsid w:val="00C15816"/>
    <w:rsid w:val="00C16041"/>
    <w:rsid w:val="00C162F6"/>
    <w:rsid w:val="00C163C5"/>
    <w:rsid w:val="00C1646F"/>
    <w:rsid w:val="00C1670A"/>
    <w:rsid w:val="00C171D3"/>
    <w:rsid w:val="00C17A72"/>
    <w:rsid w:val="00C2015F"/>
    <w:rsid w:val="00C20E19"/>
    <w:rsid w:val="00C21B33"/>
    <w:rsid w:val="00C21C7F"/>
    <w:rsid w:val="00C22124"/>
    <w:rsid w:val="00C224C3"/>
    <w:rsid w:val="00C22572"/>
    <w:rsid w:val="00C22E03"/>
    <w:rsid w:val="00C239DC"/>
    <w:rsid w:val="00C23A95"/>
    <w:rsid w:val="00C24297"/>
    <w:rsid w:val="00C2455C"/>
    <w:rsid w:val="00C24AD9"/>
    <w:rsid w:val="00C24FEC"/>
    <w:rsid w:val="00C2511F"/>
    <w:rsid w:val="00C25662"/>
    <w:rsid w:val="00C25C1D"/>
    <w:rsid w:val="00C25D37"/>
    <w:rsid w:val="00C25D81"/>
    <w:rsid w:val="00C25E0C"/>
    <w:rsid w:val="00C26A90"/>
    <w:rsid w:val="00C271BE"/>
    <w:rsid w:val="00C2721B"/>
    <w:rsid w:val="00C27DEA"/>
    <w:rsid w:val="00C30C93"/>
    <w:rsid w:val="00C3137E"/>
    <w:rsid w:val="00C32581"/>
    <w:rsid w:val="00C32D90"/>
    <w:rsid w:val="00C33170"/>
    <w:rsid w:val="00C33423"/>
    <w:rsid w:val="00C334B6"/>
    <w:rsid w:val="00C336D8"/>
    <w:rsid w:val="00C342AA"/>
    <w:rsid w:val="00C3476F"/>
    <w:rsid w:val="00C3486B"/>
    <w:rsid w:val="00C34A54"/>
    <w:rsid w:val="00C34D3D"/>
    <w:rsid w:val="00C35164"/>
    <w:rsid w:val="00C358F3"/>
    <w:rsid w:val="00C35B16"/>
    <w:rsid w:val="00C36ADE"/>
    <w:rsid w:val="00C36D10"/>
    <w:rsid w:val="00C3710C"/>
    <w:rsid w:val="00C3726C"/>
    <w:rsid w:val="00C3769D"/>
    <w:rsid w:val="00C377F9"/>
    <w:rsid w:val="00C4074C"/>
    <w:rsid w:val="00C40D8A"/>
    <w:rsid w:val="00C41985"/>
    <w:rsid w:val="00C422CA"/>
    <w:rsid w:val="00C42490"/>
    <w:rsid w:val="00C427BB"/>
    <w:rsid w:val="00C42C0D"/>
    <w:rsid w:val="00C42F81"/>
    <w:rsid w:val="00C43242"/>
    <w:rsid w:val="00C449F1"/>
    <w:rsid w:val="00C450B4"/>
    <w:rsid w:val="00C451D4"/>
    <w:rsid w:val="00C47830"/>
    <w:rsid w:val="00C47A35"/>
    <w:rsid w:val="00C47EC0"/>
    <w:rsid w:val="00C505DD"/>
    <w:rsid w:val="00C50727"/>
    <w:rsid w:val="00C51866"/>
    <w:rsid w:val="00C5188E"/>
    <w:rsid w:val="00C520DD"/>
    <w:rsid w:val="00C52453"/>
    <w:rsid w:val="00C52581"/>
    <w:rsid w:val="00C537FC"/>
    <w:rsid w:val="00C53A44"/>
    <w:rsid w:val="00C53BFB"/>
    <w:rsid w:val="00C54109"/>
    <w:rsid w:val="00C543CA"/>
    <w:rsid w:val="00C546F3"/>
    <w:rsid w:val="00C54FAD"/>
    <w:rsid w:val="00C5689F"/>
    <w:rsid w:val="00C57CD4"/>
    <w:rsid w:val="00C60AC9"/>
    <w:rsid w:val="00C60E63"/>
    <w:rsid w:val="00C61748"/>
    <w:rsid w:val="00C61D06"/>
    <w:rsid w:val="00C620E6"/>
    <w:rsid w:val="00C62336"/>
    <w:rsid w:val="00C62CC3"/>
    <w:rsid w:val="00C6445D"/>
    <w:rsid w:val="00C64489"/>
    <w:rsid w:val="00C646CA"/>
    <w:rsid w:val="00C64A74"/>
    <w:rsid w:val="00C650AF"/>
    <w:rsid w:val="00C658A8"/>
    <w:rsid w:val="00C65CBA"/>
    <w:rsid w:val="00C65D99"/>
    <w:rsid w:val="00C663C2"/>
    <w:rsid w:val="00C668F3"/>
    <w:rsid w:val="00C66C36"/>
    <w:rsid w:val="00C66E4C"/>
    <w:rsid w:val="00C670DC"/>
    <w:rsid w:val="00C67363"/>
    <w:rsid w:val="00C701D2"/>
    <w:rsid w:val="00C70909"/>
    <w:rsid w:val="00C710EB"/>
    <w:rsid w:val="00C71326"/>
    <w:rsid w:val="00C713FF"/>
    <w:rsid w:val="00C72106"/>
    <w:rsid w:val="00C725FE"/>
    <w:rsid w:val="00C728E7"/>
    <w:rsid w:val="00C738E3"/>
    <w:rsid w:val="00C73B11"/>
    <w:rsid w:val="00C73D54"/>
    <w:rsid w:val="00C74148"/>
    <w:rsid w:val="00C74300"/>
    <w:rsid w:val="00C746EA"/>
    <w:rsid w:val="00C7616B"/>
    <w:rsid w:val="00C76D96"/>
    <w:rsid w:val="00C773F6"/>
    <w:rsid w:val="00C774AA"/>
    <w:rsid w:val="00C77D2F"/>
    <w:rsid w:val="00C8028C"/>
    <w:rsid w:val="00C816AE"/>
    <w:rsid w:val="00C81700"/>
    <w:rsid w:val="00C817BB"/>
    <w:rsid w:val="00C820E7"/>
    <w:rsid w:val="00C823BA"/>
    <w:rsid w:val="00C83937"/>
    <w:rsid w:val="00C84014"/>
    <w:rsid w:val="00C841E6"/>
    <w:rsid w:val="00C8517B"/>
    <w:rsid w:val="00C85260"/>
    <w:rsid w:val="00C85AFD"/>
    <w:rsid w:val="00C85D9C"/>
    <w:rsid w:val="00C86D47"/>
    <w:rsid w:val="00C9088E"/>
    <w:rsid w:val="00C90A85"/>
    <w:rsid w:val="00C91905"/>
    <w:rsid w:val="00C91BAE"/>
    <w:rsid w:val="00C91C25"/>
    <w:rsid w:val="00C91DB3"/>
    <w:rsid w:val="00C91F25"/>
    <w:rsid w:val="00C926A4"/>
    <w:rsid w:val="00C92AB5"/>
    <w:rsid w:val="00C946BF"/>
    <w:rsid w:val="00C94B78"/>
    <w:rsid w:val="00C94BB3"/>
    <w:rsid w:val="00C94FED"/>
    <w:rsid w:val="00C9563C"/>
    <w:rsid w:val="00C9566F"/>
    <w:rsid w:val="00C95795"/>
    <w:rsid w:val="00C957DF"/>
    <w:rsid w:val="00C95AE0"/>
    <w:rsid w:val="00C95EBD"/>
    <w:rsid w:val="00C9630D"/>
    <w:rsid w:val="00C9647C"/>
    <w:rsid w:val="00C968DB"/>
    <w:rsid w:val="00C96A0C"/>
    <w:rsid w:val="00C974DF"/>
    <w:rsid w:val="00C976CA"/>
    <w:rsid w:val="00C97E57"/>
    <w:rsid w:val="00CA031F"/>
    <w:rsid w:val="00CA075E"/>
    <w:rsid w:val="00CA11C0"/>
    <w:rsid w:val="00CA1362"/>
    <w:rsid w:val="00CA17E7"/>
    <w:rsid w:val="00CA25FB"/>
    <w:rsid w:val="00CA334E"/>
    <w:rsid w:val="00CA3EDE"/>
    <w:rsid w:val="00CA43C9"/>
    <w:rsid w:val="00CA4DBF"/>
    <w:rsid w:val="00CA5518"/>
    <w:rsid w:val="00CA5824"/>
    <w:rsid w:val="00CA5912"/>
    <w:rsid w:val="00CA5C4E"/>
    <w:rsid w:val="00CA6A73"/>
    <w:rsid w:val="00CA72CC"/>
    <w:rsid w:val="00CA7B39"/>
    <w:rsid w:val="00CA7E11"/>
    <w:rsid w:val="00CB08AC"/>
    <w:rsid w:val="00CB0B92"/>
    <w:rsid w:val="00CB1632"/>
    <w:rsid w:val="00CB16FB"/>
    <w:rsid w:val="00CB1D9D"/>
    <w:rsid w:val="00CB1EFB"/>
    <w:rsid w:val="00CB2000"/>
    <w:rsid w:val="00CB2030"/>
    <w:rsid w:val="00CB2F2B"/>
    <w:rsid w:val="00CB421D"/>
    <w:rsid w:val="00CB4359"/>
    <w:rsid w:val="00CB4884"/>
    <w:rsid w:val="00CB4941"/>
    <w:rsid w:val="00CB4FAF"/>
    <w:rsid w:val="00CB52FA"/>
    <w:rsid w:val="00CB5547"/>
    <w:rsid w:val="00CB59FE"/>
    <w:rsid w:val="00CB5A9F"/>
    <w:rsid w:val="00CB6910"/>
    <w:rsid w:val="00CB6DC1"/>
    <w:rsid w:val="00CB734C"/>
    <w:rsid w:val="00CB740C"/>
    <w:rsid w:val="00CB7719"/>
    <w:rsid w:val="00CB7DC0"/>
    <w:rsid w:val="00CC0C3E"/>
    <w:rsid w:val="00CC15BA"/>
    <w:rsid w:val="00CC15E3"/>
    <w:rsid w:val="00CC1C51"/>
    <w:rsid w:val="00CC24A7"/>
    <w:rsid w:val="00CC257F"/>
    <w:rsid w:val="00CC2AD1"/>
    <w:rsid w:val="00CC396C"/>
    <w:rsid w:val="00CC3B97"/>
    <w:rsid w:val="00CC42D5"/>
    <w:rsid w:val="00CC4539"/>
    <w:rsid w:val="00CC47B8"/>
    <w:rsid w:val="00CC4814"/>
    <w:rsid w:val="00CC4A09"/>
    <w:rsid w:val="00CC4AFE"/>
    <w:rsid w:val="00CC4D8C"/>
    <w:rsid w:val="00CC4E51"/>
    <w:rsid w:val="00CC4EBA"/>
    <w:rsid w:val="00CC4F0E"/>
    <w:rsid w:val="00CC5273"/>
    <w:rsid w:val="00CC57A6"/>
    <w:rsid w:val="00CC6158"/>
    <w:rsid w:val="00CC6227"/>
    <w:rsid w:val="00CC66D9"/>
    <w:rsid w:val="00CC7633"/>
    <w:rsid w:val="00CC7D02"/>
    <w:rsid w:val="00CC7F37"/>
    <w:rsid w:val="00CD04A1"/>
    <w:rsid w:val="00CD07A2"/>
    <w:rsid w:val="00CD086D"/>
    <w:rsid w:val="00CD1810"/>
    <w:rsid w:val="00CD2D44"/>
    <w:rsid w:val="00CD3BD7"/>
    <w:rsid w:val="00CD41FF"/>
    <w:rsid w:val="00CD467E"/>
    <w:rsid w:val="00CD4CB0"/>
    <w:rsid w:val="00CD513B"/>
    <w:rsid w:val="00CD5342"/>
    <w:rsid w:val="00CD6151"/>
    <w:rsid w:val="00CD6475"/>
    <w:rsid w:val="00CD6671"/>
    <w:rsid w:val="00CD6800"/>
    <w:rsid w:val="00CD680A"/>
    <w:rsid w:val="00CD795F"/>
    <w:rsid w:val="00CD7B8F"/>
    <w:rsid w:val="00CD7C3E"/>
    <w:rsid w:val="00CD7C42"/>
    <w:rsid w:val="00CD7DE5"/>
    <w:rsid w:val="00CD7F4B"/>
    <w:rsid w:val="00CE00EA"/>
    <w:rsid w:val="00CE050E"/>
    <w:rsid w:val="00CE05EF"/>
    <w:rsid w:val="00CE08FE"/>
    <w:rsid w:val="00CE0A0D"/>
    <w:rsid w:val="00CE16B1"/>
    <w:rsid w:val="00CE1B9E"/>
    <w:rsid w:val="00CE1CA5"/>
    <w:rsid w:val="00CE1DF8"/>
    <w:rsid w:val="00CE25C7"/>
    <w:rsid w:val="00CE2B69"/>
    <w:rsid w:val="00CE3638"/>
    <w:rsid w:val="00CE3B9E"/>
    <w:rsid w:val="00CE3E31"/>
    <w:rsid w:val="00CE408C"/>
    <w:rsid w:val="00CE4F8D"/>
    <w:rsid w:val="00CE592D"/>
    <w:rsid w:val="00CE5F4B"/>
    <w:rsid w:val="00CE5F6F"/>
    <w:rsid w:val="00CE63F1"/>
    <w:rsid w:val="00CE68D6"/>
    <w:rsid w:val="00CE6BDC"/>
    <w:rsid w:val="00CE7014"/>
    <w:rsid w:val="00CE7286"/>
    <w:rsid w:val="00CE7380"/>
    <w:rsid w:val="00CE75E1"/>
    <w:rsid w:val="00CE7A2C"/>
    <w:rsid w:val="00CE7C44"/>
    <w:rsid w:val="00CE7F7F"/>
    <w:rsid w:val="00CF013F"/>
    <w:rsid w:val="00CF0BAE"/>
    <w:rsid w:val="00CF14F1"/>
    <w:rsid w:val="00CF2195"/>
    <w:rsid w:val="00CF263C"/>
    <w:rsid w:val="00CF3448"/>
    <w:rsid w:val="00CF37B7"/>
    <w:rsid w:val="00CF3BB4"/>
    <w:rsid w:val="00CF3FAD"/>
    <w:rsid w:val="00CF4AB8"/>
    <w:rsid w:val="00CF4B29"/>
    <w:rsid w:val="00CF51CF"/>
    <w:rsid w:val="00CF5DBD"/>
    <w:rsid w:val="00CF5EC7"/>
    <w:rsid w:val="00CF5FFC"/>
    <w:rsid w:val="00CF62DD"/>
    <w:rsid w:val="00CF689C"/>
    <w:rsid w:val="00CF70BB"/>
    <w:rsid w:val="00CF7484"/>
    <w:rsid w:val="00CF78E9"/>
    <w:rsid w:val="00CF78FB"/>
    <w:rsid w:val="00D01D78"/>
    <w:rsid w:val="00D02AD4"/>
    <w:rsid w:val="00D031AC"/>
    <w:rsid w:val="00D03F6D"/>
    <w:rsid w:val="00D0401F"/>
    <w:rsid w:val="00D0437F"/>
    <w:rsid w:val="00D043F1"/>
    <w:rsid w:val="00D04BB2"/>
    <w:rsid w:val="00D0645C"/>
    <w:rsid w:val="00D07B57"/>
    <w:rsid w:val="00D07CEA"/>
    <w:rsid w:val="00D10602"/>
    <w:rsid w:val="00D10864"/>
    <w:rsid w:val="00D10B16"/>
    <w:rsid w:val="00D10E8D"/>
    <w:rsid w:val="00D1151A"/>
    <w:rsid w:val="00D11BDF"/>
    <w:rsid w:val="00D1251D"/>
    <w:rsid w:val="00D12BBD"/>
    <w:rsid w:val="00D1324F"/>
    <w:rsid w:val="00D13639"/>
    <w:rsid w:val="00D15269"/>
    <w:rsid w:val="00D1564A"/>
    <w:rsid w:val="00D15ABB"/>
    <w:rsid w:val="00D16685"/>
    <w:rsid w:val="00D16FF4"/>
    <w:rsid w:val="00D20182"/>
    <w:rsid w:val="00D20B7B"/>
    <w:rsid w:val="00D20BB9"/>
    <w:rsid w:val="00D20C9F"/>
    <w:rsid w:val="00D20D10"/>
    <w:rsid w:val="00D216D9"/>
    <w:rsid w:val="00D218CD"/>
    <w:rsid w:val="00D231B8"/>
    <w:rsid w:val="00D236AD"/>
    <w:rsid w:val="00D23CE1"/>
    <w:rsid w:val="00D244C0"/>
    <w:rsid w:val="00D24747"/>
    <w:rsid w:val="00D24AC9"/>
    <w:rsid w:val="00D24C22"/>
    <w:rsid w:val="00D259B8"/>
    <w:rsid w:val="00D25FEF"/>
    <w:rsid w:val="00D27A9A"/>
    <w:rsid w:val="00D27A9F"/>
    <w:rsid w:val="00D27FE3"/>
    <w:rsid w:val="00D301FE"/>
    <w:rsid w:val="00D30347"/>
    <w:rsid w:val="00D3044F"/>
    <w:rsid w:val="00D30A8D"/>
    <w:rsid w:val="00D318FF"/>
    <w:rsid w:val="00D3194E"/>
    <w:rsid w:val="00D31A45"/>
    <w:rsid w:val="00D31C21"/>
    <w:rsid w:val="00D32010"/>
    <w:rsid w:val="00D33562"/>
    <w:rsid w:val="00D338D6"/>
    <w:rsid w:val="00D3393F"/>
    <w:rsid w:val="00D33AB2"/>
    <w:rsid w:val="00D34D83"/>
    <w:rsid w:val="00D3583C"/>
    <w:rsid w:val="00D35E93"/>
    <w:rsid w:val="00D35EC3"/>
    <w:rsid w:val="00D36182"/>
    <w:rsid w:val="00D36338"/>
    <w:rsid w:val="00D366D5"/>
    <w:rsid w:val="00D36949"/>
    <w:rsid w:val="00D37942"/>
    <w:rsid w:val="00D37A15"/>
    <w:rsid w:val="00D4003A"/>
    <w:rsid w:val="00D40208"/>
    <w:rsid w:val="00D404E3"/>
    <w:rsid w:val="00D404F0"/>
    <w:rsid w:val="00D40627"/>
    <w:rsid w:val="00D40774"/>
    <w:rsid w:val="00D41661"/>
    <w:rsid w:val="00D41CAC"/>
    <w:rsid w:val="00D42DCD"/>
    <w:rsid w:val="00D4307E"/>
    <w:rsid w:val="00D436D8"/>
    <w:rsid w:val="00D43857"/>
    <w:rsid w:val="00D43C14"/>
    <w:rsid w:val="00D4411E"/>
    <w:rsid w:val="00D44347"/>
    <w:rsid w:val="00D448F4"/>
    <w:rsid w:val="00D4573D"/>
    <w:rsid w:val="00D45A1C"/>
    <w:rsid w:val="00D468FA"/>
    <w:rsid w:val="00D47453"/>
    <w:rsid w:val="00D4773F"/>
    <w:rsid w:val="00D47B57"/>
    <w:rsid w:val="00D47CF5"/>
    <w:rsid w:val="00D50033"/>
    <w:rsid w:val="00D50699"/>
    <w:rsid w:val="00D50C38"/>
    <w:rsid w:val="00D50D1D"/>
    <w:rsid w:val="00D5188B"/>
    <w:rsid w:val="00D51F93"/>
    <w:rsid w:val="00D52A56"/>
    <w:rsid w:val="00D545AA"/>
    <w:rsid w:val="00D55320"/>
    <w:rsid w:val="00D5570E"/>
    <w:rsid w:val="00D557C4"/>
    <w:rsid w:val="00D56792"/>
    <w:rsid w:val="00D5681E"/>
    <w:rsid w:val="00D56904"/>
    <w:rsid w:val="00D56C7C"/>
    <w:rsid w:val="00D57519"/>
    <w:rsid w:val="00D57574"/>
    <w:rsid w:val="00D57BB7"/>
    <w:rsid w:val="00D57E89"/>
    <w:rsid w:val="00D606B4"/>
    <w:rsid w:val="00D6086D"/>
    <w:rsid w:val="00D60B49"/>
    <w:rsid w:val="00D6198C"/>
    <w:rsid w:val="00D62105"/>
    <w:rsid w:val="00D62512"/>
    <w:rsid w:val="00D63248"/>
    <w:rsid w:val="00D6370E"/>
    <w:rsid w:val="00D63CCF"/>
    <w:rsid w:val="00D63DBC"/>
    <w:rsid w:val="00D63EE8"/>
    <w:rsid w:val="00D63F69"/>
    <w:rsid w:val="00D6453E"/>
    <w:rsid w:val="00D64934"/>
    <w:rsid w:val="00D64A77"/>
    <w:rsid w:val="00D65BBE"/>
    <w:rsid w:val="00D6694C"/>
    <w:rsid w:val="00D67210"/>
    <w:rsid w:val="00D67A3F"/>
    <w:rsid w:val="00D70694"/>
    <w:rsid w:val="00D709FE"/>
    <w:rsid w:val="00D70EE5"/>
    <w:rsid w:val="00D7127D"/>
    <w:rsid w:val="00D7155E"/>
    <w:rsid w:val="00D715E0"/>
    <w:rsid w:val="00D71AB7"/>
    <w:rsid w:val="00D7229B"/>
    <w:rsid w:val="00D7291D"/>
    <w:rsid w:val="00D7299A"/>
    <w:rsid w:val="00D72B42"/>
    <w:rsid w:val="00D731A8"/>
    <w:rsid w:val="00D734BF"/>
    <w:rsid w:val="00D73A72"/>
    <w:rsid w:val="00D73E1C"/>
    <w:rsid w:val="00D74135"/>
    <w:rsid w:val="00D748BD"/>
    <w:rsid w:val="00D74E16"/>
    <w:rsid w:val="00D757F9"/>
    <w:rsid w:val="00D7618D"/>
    <w:rsid w:val="00D76487"/>
    <w:rsid w:val="00D76A31"/>
    <w:rsid w:val="00D76A91"/>
    <w:rsid w:val="00D77E5D"/>
    <w:rsid w:val="00D806A1"/>
    <w:rsid w:val="00D80B65"/>
    <w:rsid w:val="00D80EF8"/>
    <w:rsid w:val="00D811D9"/>
    <w:rsid w:val="00D826C0"/>
    <w:rsid w:val="00D82D33"/>
    <w:rsid w:val="00D8312B"/>
    <w:rsid w:val="00D831BC"/>
    <w:rsid w:val="00D836C2"/>
    <w:rsid w:val="00D83DAD"/>
    <w:rsid w:val="00D83E76"/>
    <w:rsid w:val="00D84012"/>
    <w:rsid w:val="00D84523"/>
    <w:rsid w:val="00D84790"/>
    <w:rsid w:val="00D84C7C"/>
    <w:rsid w:val="00D8594C"/>
    <w:rsid w:val="00D8605E"/>
    <w:rsid w:val="00D868B2"/>
    <w:rsid w:val="00D86966"/>
    <w:rsid w:val="00D87480"/>
    <w:rsid w:val="00D875BB"/>
    <w:rsid w:val="00D87D2E"/>
    <w:rsid w:val="00D87D94"/>
    <w:rsid w:val="00D9019A"/>
    <w:rsid w:val="00D90200"/>
    <w:rsid w:val="00D90C57"/>
    <w:rsid w:val="00D90E8F"/>
    <w:rsid w:val="00D922FA"/>
    <w:rsid w:val="00D92576"/>
    <w:rsid w:val="00D93015"/>
    <w:rsid w:val="00D93D1B"/>
    <w:rsid w:val="00D947D5"/>
    <w:rsid w:val="00D948F2"/>
    <w:rsid w:val="00D95263"/>
    <w:rsid w:val="00D952E9"/>
    <w:rsid w:val="00D956C5"/>
    <w:rsid w:val="00D957D4"/>
    <w:rsid w:val="00D95893"/>
    <w:rsid w:val="00D95EB9"/>
    <w:rsid w:val="00D96685"/>
    <w:rsid w:val="00D9682C"/>
    <w:rsid w:val="00D972ED"/>
    <w:rsid w:val="00D97445"/>
    <w:rsid w:val="00D9759F"/>
    <w:rsid w:val="00D97CA2"/>
    <w:rsid w:val="00DA0755"/>
    <w:rsid w:val="00DA17E9"/>
    <w:rsid w:val="00DA1BD8"/>
    <w:rsid w:val="00DA1FAD"/>
    <w:rsid w:val="00DA2317"/>
    <w:rsid w:val="00DA2F90"/>
    <w:rsid w:val="00DA4A71"/>
    <w:rsid w:val="00DA4C85"/>
    <w:rsid w:val="00DA4D9E"/>
    <w:rsid w:val="00DA513D"/>
    <w:rsid w:val="00DA5CB8"/>
    <w:rsid w:val="00DA6502"/>
    <w:rsid w:val="00DA7209"/>
    <w:rsid w:val="00DA77C8"/>
    <w:rsid w:val="00DB0179"/>
    <w:rsid w:val="00DB0A13"/>
    <w:rsid w:val="00DB0D07"/>
    <w:rsid w:val="00DB121B"/>
    <w:rsid w:val="00DB128A"/>
    <w:rsid w:val="00DB141A"/>
    <w:rsid w:val="00DB1B5B"/>
    <w:rsid w:val="00DB1BFE"/>
    <w:rsid w:val="00DB22E3"/>
    <w:rsid w:val="00DB2B1E"/>
    <w:rsid w:val="00DB3AB5"/>
    <w:rsid w:val="00DB3DA9"/>
    <w:rsid w:val="00DB3F19"/>
    <w:rsid w:val="00DB4109"/>
    <w:rsid w:val="00DB4396"/>
    <w:rsid w:val="00DB4A5C"/>
    <w:rsid w:val="00DB4B01"/>
    <w:rsid w:val="00DB60BF"/>
    <w:rsid w:val="00DB6BFD"/>
    <w:rsid w:val="00DB776D"/>
    <w:rsid w:val="00DC1243"/>
    <w:rsid w:val="00DC1865"/>
    <w:rsid w:val="00DC1C70"/>
    <w:rsid w:val="00DC237F"/>
    <w:rsid w:val="00DC2442"/>
    <w:rsid w:val="00DC27CA"/>
    <w:rsid w:val="00DC2BF8"/>
    <w:rsid w:val="00DC2D87"/>
    <w:rsid w:val="00DC35CF"/>
    <w:rsid w:val="00DC43EF"/>
    <w:rsid w:val="00DC4E5C"/>
    <w:rsid w:val="00DC4FB4"/>
    <w:rsid w:val="00DC59B3"/>
    <w:rsid w:val="00DC65BC"/>
    <w:rsid w:val="00DC6727"/>
    <w:rsid w:val="00DC6DE5"/>
    <w:rsid w:val="00DC7382"/>
    <w:rsid w:val="00DC771A"/>
    <w:rsid w:val="00DC7C6B"/>
    <w:rsid w:val="00DC7D90"/>
    <w:rsid w:val="00DD0103"/>
    <w:rsid w:val="00DD0510"/>
    <w:rsid w:val="00DD0EF1"/>
    <w:rsid w:val="00DD11F7"/>
    <w:rsid w:val="00DD1609"/>
    <w:rsid w:val="00DD1A80"/>
    <w:rsid w:val="00DD34FA"/>
    <w:rsid w:val="00DD3C7E"/>
    <w:rsid w:val="00DD4344"/>
    <w:rsid w:val="00DD49F2"/>
    <w:rsid w:val="00DD4D98"/>
    <w:rsid w:val="00DD4FD5"/>
    <w:rsid w:val="00DD54F4"/>
    <w:rsid w:val="00DD6027"/>
    <w:rsid w:val="00DD66C1"/>
    <w:rsid w:val="00DD73C6"/>
    <w:rsid w:val="00DD77E9"/>
    <w:rsid w:val="00DD7844"/>
    <w:rsid w:val="00DD7D1E"/>
    <w:rsid w:val="00DE0026"/>
    <w:rsid w:val="00DE0027"/>
    <w:rsid w:val="00DE034A"/>
    <w:rsid w:val="00DE1B62"/>
    <w:rsid w:val="00DE1DCB"/>
    <w:rsid w:val="00DE2F24"/>
    <w:rsid w:val="00DE3417"/>
    <w:rsid w:val="00DE3622"/>
    <w:rsid w:val="00DE4336"/>
    <w:rsid w:val="00DE4C95"/>
    <w:rsid w:val="00DE6650"/>
    <w:rsid w:val="00DE68F3"/>
    <w:rsid w:val="00DE6AC6"/>
    <w:rsid w:val="00DE7463"/>
    <w:rsid w:val="00DE7BC7"/>
    <w:rsid w:val="00DE7FBE"/>
    <w:rsid w:val="00DF0021"/>
    <w:rsid w:val="00DF042C"/>
    <w:rsid w:val="00DF0DD5"/>
    <w:rsid w:val="00DF11D6"/>
    <w:rsid w:val="00DF1A4A"/>
    <w:rsid w:val="00DF1A8E"/>
    <w:rsid w:val="00DF223D"/>
    <w:rsid w:val="00DF2809"/>
    <w:rsid w:val="00DF28D0"/>
    <w:rsid w:val="00DF2D26"/>
    <w:rsid w:val="00DF3338"/>
    <w:rsid w:val="00DF368A"/>
    <w:rsid w:val="00DF486E"/>
    <w:rsid w:val="00DF527F"/>
    <w:rsid w:val="00DF5ADD"/>
    <w:rsid w:val="00DF5FCD"/>
    <w:rsid w:val="00DF6B81"/>
    <w:rsid w:val="00DF6C1B"/>
    <w:rsid w:val="00DF75E8"/>
    <w:rsid w:val="00DF7AC8"/>
    <w:rsid w:val="00E002B9"/>
    <w:rsid w:val="00E0149C"/>
    <w:rsid w:val="00E01957"/>
    <w:rsid w:val="00E01B22"/>
    <w:rsid w:val="00E02814"/>
    <w:rsid w:val="00E04563"/>
    <w:rsid w:val="00E0486B"/>
    <w:rsid w:val="00E04891"/>
    <w:rsid w:val="00E04D64"/>
    <w:rsid w:val="00E053EF"/>
    <w:rsid w:val="00E06BF3"/>
    <w:rsid w:val="00E07162"/>
    <w:rsid w:val="00E0792F"/>
    <w:rsid w:val="00E07B27"/>
    <w:rsid w:val="00E07C21"/>
    <w:rsid w:val="00E07ED7"/>
    <w:rsid w:val="00E11B8C"/>
    <w:rsid w:val="00E12603"/>
    <w:rsid w:val="00E12950"/>
    <w:rsid w:val="00E12C30"/>
    <w:rsid w:val="00E133DC"/>
    <w:rsid w:val="00E13882"/>
    <w:rsid w:val="00E13B3D"/>
    <w:rsid w:val="00E13BAB"/>
    <w:rsid w:val="00E1412D"/>
    <w:rsid w:val="00E143CB"/>
    <w:rsid w:val="00E149A0"/>
    <w:rsid w:val="00E150FB"/>
    <w:rsid w:val="00E15D6D"/>
    <w:rsid w:val="00E163ED"/>
    <w:rsid w:val="00E16468"/>
    <w:rsid w:val="00E16CE1"/>
    <w:rsid w:val="00E16E4F"/>
    <w:rsid w:val="00E17C2D"/>
    <w:rsid w:val="00E20626"/>
    <w:rsid w:val="00E20B52"/>
    <w:rsid w:val="00E20CC3"/>
    <w:rsid w:val="00E2104A"/>
    <w:rsid w:val="00E21F16"/>
    <w:rsid w:val="00E22265"/>
    <w:rsid w:val="00E223CE"/>
    <w:rsid w:val="00E22652"/>
    <w:rsid w:val="00E22B3F"/>
    <w:rsid w:val="00E23046"/>
    <w:rsid w:val="00E2314D"/>
    <w:rsid w:val="00E23578"/>
    <w:rsid w:val="00E23D7B"/>
    <w:rsid w:val="00E24CFA"/>
    <w:rsid w:val="00E252CF"/>
    <w:rsid w:val="00E254BA"/>
    <w:rsid w:val="00E2599E"/>
    <w:rsid w:val="00E25A4D"/>
    <w:rsid w:val="00E26AC8"/>
    <w:rsid w:val="00E26DED"/>
    <w:rsid w:val="00E26F75"/>
    <w:rsid w:val="00E27448"/>
    <w:rsid w:val="00E311CB"/>
    <w:rsid w:val="00E31801"/>
    <w:rsid w:val="00E31C57"/>
    <w:rsid w:val="00E31CB1"/>
    <w:rsid w:val="00E325D6"/>
    <w:rsid w:val="00E329EF"/>
    <w:rsid w:val="00E32BA3"/>
    <w:rsid w:val="00E34166"/>
    <w:rsid w:val="00E347E4"/>
    <w:rsid w:val="00E34BBC"/>
    <w:rsid w:val="00E34E9B"/>
    <w:rsid w:val="00E35F04"/>
    <w:rsid w:val="00E378EF"/>
    <w:rsid w:val="00E378FD"/>
    <w:rsid w:val="00E402B9"/>
    <w:rsid w:val="00E406DD"/>
    <w:rsid w:val="00E407E9"/>
    <w:rsid w:val="00E40CEF"/>
    <w:rsid w:val="00E414BC"/>
    <w:rsid w:val="00E41B53"/>
    <w:rsid w:val="00E41F34"/>
    <w:rsid w:val="00E42612"/>
    <w:rsid w:val="00E42874"/>
    <w:rsid w:val="00E430EE"/>
    <w:rsid w:val="00E434EE"/>
    <w:rsid w:val="00E43539"/>
    <w:rsid w:val="00E43C75"/>
    <w:rsid w:val="00E43E5D"/>
    <w:rsid w:val="00E43ED8"/>
    <w:rsid w:val="00E443FE"/>
    <w:rsid w:val="00E44700"/>
    <w:rsid w:val="00E44E8C"/>
    <w:rsid w:val="00E455A1"/>
    <w:rsid w:val="00E45D8E"/>
    <w:rsid w:val="00E4620B"/>
    <w:rsid w:val="00E46360"/>
    <w:rsid w:val="00E46CFA"/>
    <w:rsid w:val="00E46F08"/>
    <w:rsid w:val="00E475EA"/>
    <w:rsid w:val="00E509B8"/>
    <w:rsid w:val="00E50D0E"/>
    <w:rsid w:val="00E5137C"/>
    <w:rsid w:val="00E5173D"/>
    <w:rsid w:val="00E51D32"/>
    <w:rsid w:val="00E5201A"/>
    <w:rsid w:val="00E52FD9"/>
    <w:rsid w:val="00E53205"/>
    <w:rsid w:val="00E5348E"/>
    <w:rsid w:val="00E53529"/>
    <w:rsid w:val="00E535F4"/>
    <w:rsid w:val="00E53832"/>
    <w:rsid w:val="00E5419A"/>
    <w:rsid w:val="00E543E7"/>
    <w:rsid w:val="00E5469D"/>
    <w:rsid w:val="00E54943"/>
    <w:rsid w:val="00E5577E"/>
    <w:rsid w:val="00E55895"/>
    <w:rsid w:val="00E575AE"/>
    <w:rsid w:val="00E6071D"/>
    <w:rsid w:val="00E60D9B"/>
    <w:rsid w:val="00E62DF1"/>
    <w:rsid w:val="00E63E4F"/>
    <w:rsid w:val="00E643DE"/>
    <w:rsid w:val="00E65DD5"/>
    <w:rsid w:val="00E665A3"/>
    <w:rsid w:val="00E666FE"/>
    <w:rsid w:val="00E66D02"/>
    <w:rsid w:val="00E6726C"/>
    <w:rsid w:val="00E67579"/>
    <w:rsid w:val="00E675EB"/>
    <w:rsid w:val="00E67D8E"/>
    <w:rsid w:val="00E70069"/>
    <w:rsid w:val="00E703F2"/>
    <w:rsid w:val="00E706F8"/>
    <w:rsid w:val="00E7103D"/>
    <w:rsid w:val="00E71112"/>
    <w:rsid w:val="00E7111D"/>
    <w:rsid w:val="00E71DB2"/>
    <w:rsid w:val="00E7273D"/>
    <w:rsid w:val="00E732AF"/>
    <w:rsid w:val="00E736CC"/>
    <w:rsid w:val="00E739A3"/>
    <w:rsid w:val="00E73C01"/>
    <w:rsid w:val="00E73C33"/>
    <w:rsid w:val="00E74A98"/>
    <w:rsid w:val="00E750B9"/>
    <w:rsid w:val="00E756EA"/>
    <w:rsid w:val="00E75774"/>
    <w:rsid w:val="00E75C13"/>
    <w:rsid w:val="00E75EA3"/>
    <w:rsid w:val="00E761FF"/>
    <w:rsid w:val="00E765E1"/>
    <w:rsid w:val="00E769D3"/>
    <w:rsid w:val="00E770DB"/>
    <w:rsid w:val="00E77755"/>
    <w:rsid w:val="00E7775C"/>
    <w:rsid w:val="00E778AF"/>
    <w:rsid w:val="00E809B0"/>
    <w:rsid w:val="00E810CD"/>
    <w:rsid w:val="00E8148C"/>
    <w:rsid w:val="00E817F1"/>
    <w:rsid w:val="00E830B5"/>
    <w:rsid w:val="00E8331A"/>
    <w:rsid w:val="00E8345D"/>
    <w:rsid w:val="00E8440E"/>
    <w:rsid w:val="00E844C6"/>
    <w:rsid w:val="00E84645"/>
    <w:rsid w:val="00E84AEF"/>
    <w:rsid w:val="00E84DC8"/>
    <w:rsid w:val="00E84E90"/>
    <w:rsid w:val="00E85EA2"/>
    <w:rsid w:val="00E85F73"/>
    <w:rsid w:val="00E870C1"/>
    <w:rsid w:val="00E87686"/>
    <w:rsid w:val="00E905AE"/>
    <w:rsid w:val="00E90631"/>
    <w:rsid w:val="00E90D93"/>
    <w:rsid w:val="00E91012"/>
    <w:rsid w:val="00E91E55"/>
    <w:rsid w:val="00E91FAC"/>
    <w:rsid w:val="00E92D81"/>
    <w:rsid w:val="00E92F06"/>
    <w:rsid w:val="00E93E4E"/>
    <w:rsid w:val="00E9438F"/>
    <w:rsid w:val="00E9459C"/>
    <w:rsid w:val="00E94753"/>
    <w:rsid w:val="00E9560B"/>
    <w:rsid w:val="00E95FE3"/>
    <w:rsid w:val="00E9603F"/>
    <w:rsid w:val="00E9622E"/>
    <w:rsid w:val="00E9630E"/>
    <w:rsid w:val="00E966FB"/>
    <w:rsid w:val="00EA101B"/>
    <w:rsid w:val="00EA115A"/>
    <w:rsid w:val="00EA1AB4"/>
    <w:rsid w:val="00EA1C47"/>
    <w:rsid w:val="00EA1DE3"/>
    <w:rsid w:val="00EA3141"/>
    <w:rsid w:val="00EA3689"/>
    <w:rsid w:val="00EA3722"/>
    <w:rsid w:val="00EA45BD"/>
    <w:rsid w:val="00EA4640"/>
    <w:rsid w:val="00EA4B22"/>
    <w:rsid w:val="00EA4D1E"/>
    <w:rsid w:val="00EA4D21"/>
    <w:rsid w:val="00EA500D"/>
    <w:rsid w:val="00EA5255"/>
    <w:rsid w:val="00EA5DC8"/>
    <w:rsid w:val="00EA612E"/>
    <w:rsid w:val="00EA6D5A"/>
    <w:rsid w:val="00EA7079"/>
    <w:rsid w:val="00EA7EE3"/>
    <w:rsid w:val="00EB06E6"/>
    <w:rsid w:val="00EB09CB"/>
    <w:rsid w:val="00EB0BF0"/>
    <w:rsid w:val="00EB0CA0"/>
    <w:rsid w:val="00EB0D74"/>
    <w:rsid w:val="00EB1077"/>
    <w:rsid w:val="00EB2527"/>
    <w:rsid w:val="00EB2540"/>
    <w:rsid w:val="00EB2758"/>
    <w:rsid w:val="00EB2818"/>
    <w:rsid w:val="00EB29E3"/>
    <w:rsid w:val="00EB2A06"/>
    <w:rsid w:val="00EB2D3A"/>
    <w:rsid w:val="00EB3696"/>
    <w:rsid w:val="00EB4059"/>
    <w:rsid w:val="00EB4087"/>
    <w:rsid w:val="00EB4880"/>
    <w:rsid w:val="00EB6CFA"/>
    <w:rsid w:val="00EB6DA9"/>
    <w:rsid w:val="00EB6EC1"/>
    <w:rsid w:val="00EC0A13"/>
    <w:rsid w:val="00EC0BE4"/>
    <w:rsid w:val="00EC1D2C"/>
    <w:rsid w:val="00EC2301"/>
    <w:rsid w:val="00EC234D"/>
    <w:rsid w:val="00EC2DE9"/>
    <w:rsid w:val="00EC2E17"/>
    <w:rsid w:val="00EC300A"/>
    <w:rsid w:val="00EC31C7"/>
    <w:rsid w:val="00EC3E20"/>
    <w:rsid w:val="00EC3E59"/>
    <w:rsid w:val="00EC3F03"/>
    <w:rsid w:val="00EC44D8"/>
    <w:rsid w:val="00EC4679"/>
    <w:rsid w:val="00EC4703"/>
    <w:rsid w:val="00EC534C"/>
    <w:rsid w:val="00EC5BB5"/>
    <w:rsid w:val="00EC62B4"/>
    <w:rsid w:val="00EC63AF"/>
    <w:rsid w:val="00EC65D5"/>
    <w:rsid w:val="00EC7623"/>
    <w:rsid w:val="00ED0001"/>
    <w:rsid w:val="00ED1006"/>
    <w:rsid w:val="00ED1760"/>
    <w:rsid w:val="00ED1F97"/>
    <w:rsid w:val="00ED2487"/>
    <w:rsid w:val="00ED2891"/>
    <w:rsid w:val="00ED2BA3"/>
    <w:rsid w:val="00ED318C"/>
    <w:rsid w:val="00ED34B9"/>
    <w:rsid w:val="00ED34CF"/>
    <w:rsid w:val="00ED3A5A"/>
    <w:rsid w:val="00ED43F3"/>
    <w:rsid w:val="00ED50C7"/>
    <w:rsid w:val="00ED5350"/>
    <w:rsid w:val="00ED58D8"/>
    <w:rsid w:val="00ED61FF"/>
    <w:rsid w:val="00ED631C"/>
    <w:rsid w:val="00ED702E"/>
    <w:rsid w:val="00ED727B"/>
    <w:rsid w:val="00ED7290"/>
    <w:rsid w:val="00ED7F0B"/>
    <w:rsid w:val="00EE005A"/>
    <w:rsid w:val="00EE0721"/>
    <w:rsid w:val="00EE0E1E"/>
    <w:rsid w:val="00EE18B9"/>
    <w:rsid w:val="00EE2794"/>
    <w:rsid w:val="00EE27AC"/>
    <w:rsid w:val="00EE3602"/>
    <w:rsid w:val="00EE37CE"/>
    <w:rsid w:val="00EE3AFB"/>
    <w:rsid w:val="00EE3FC7"/>
    <w:rsid w:val="00EE486F"/>
    <w:rsid w:val="00EE58B1"/>
    <w:rsid w:val="00EE5AEC"/>
    <w:rsid w:val="00EE6553"/>
    <w:rsid w:val="00EE714F"/>
    <w:rsid w:val="00EE727E"/>
    <w:rsid w:val="00EF0109"/>
    <w:rsid w:val="00EF0466"/>
    <w:rsid w:val="00EF0F05"/>
    <w:rsid w:val="00EF21D3"/>
    <w:rsid w:val="00EF28D0"/>
    <w:rsid w:val="00EF4279"/>
    <w:rsid w:val="00EF5556"/>
    <w:rsid w:val="00EF565E"/>
    <w:rsid w:val="00EF60D5"/>
    <w:rsid w:val="00EF705A"/>
    <w:rsid w:val="00F0000C"/>
    <w:rsid w:val="00F0082A"/>
    <w:rsid w:val="00F0115C"/>
    <w:rsid w:val="00F019F0"/>
    <w:rsid w:val="00F01A7F"/>
    <w:rsid w:val="00F024C4"/>
    <w:rsid w:val="00F024F9"/>
    <w:rsid w:val="00F0296C"/>
    <w:rsid w:val="00F02A6C"/>
    <w:rsid w:val="00F02C85"/>
    <w:rsid w:val="00F0449D"/>
    <w:rsid w:val="00F04D07"/>
    <w:rsid w:val="00F05160"/>
    <w:rsid w:val="00F06167"/>
    <w:rsid w:val="00F06C1C"/>
    <w:rsid w:val="00F06FA7"/>
    <w:rsid w:val="00F07BA6"/>
    <w:rsid w:val="00F07D75"/>
    <w:rsid w:val="00F07FF2"/>
    <w:rsid w:val="00F105EA"/>
    <w:rsid w:val="00F11ADE"/>
    <w:rsid w:val="00F11B48"/>
    <w:rsid w:val="00F121EC"/>
    <w:rsid w:val="00F1222A"/>
    <w:rsid w:val="00F12338"/>
    <w:rsid w:val="00F12D27"/>
    <w:rsid w:val="00F13597"/>
    <w:rsid w:val="00F13BB4"/>
    <w:rsid w:val="00F13F91"/>
    <w:rsid w:val="00F153E5"/>
    <w:rsid w:val="00F15625"/>
    <w:rsid w:val="00F164AD"/>
    <w:rsid w:val="00F16D33"/>
    <w:rsid w:val="00F203C0"/>
    <w:rsid w:val="00F20766"/>
    <w:rsid w:val="00F21024"/>
    <w:rsid w:val="00F2132E"/>
    <w:rsid w:val="00F214A8"/>
    <w:rsid w:val="00F21CC4"/>
    <w:rsid w:val="00F21D3D"/>
    <w:rsid w:val="00F2290D"/>
    <w:rsid w:val="00F22F85"/>
    <w:rsid w:val="00F236CC"/>
    <w:rsid w:val="00F239F6"/>
    <w:rsid w:val="00F24452"/>
    <w:rsid w:val="00F260A4"/>
    <w:rsid w:val="00F26257"/>
    <w:rsid w:val="00F262D5"/>
    <w:rsid w:val="00F26EC8"/>
    <w:rsid w:val="00F2742F"/>
    <w:rsid w:val="00F27922"/>
    <w:rsid w:val="00F27B76"/>
    <w:rsid w:val="00F27F4E"/>
    <w:rsid w:val="00F309C3"/>
    <w:rsid w:val="00F30B2C"/>
    <w:rsid w:val="00F30C8D"/>
    <w:rsid w:val="00F3151B"/>
    <w:rsid w:val="00F3177C"/>
    <w:rsid w:val="00F31BAE"/>
    <w:rsid w:val="00F32083"/>
    <w:rsid w:val="00F3243D"/>
    <w:rsid w:val="00F32574"/>
    <w:rsid w:val="00F32F17"/>
    <w:rsid w:val="00F3428C"/>
    <w:rsid w:val="00F34377"/>
    <w:rsid w:val="00F34589"/>
    <w:rsid w:val="00F346DF"/>
    <w:rsid w:val="00F349BA"/>
    <w:rsid w:val="00F350A0"/>
    <w:rsid w:val="00F3589E"/>
    <w:rsid w:val="00F36566"/>
    <w:rsid w:val="00F36B1A"/>
    <w:rsid w:val="00F36C07"/>
    <w:rsid w:val="00F37A57"/>
    <w:rsid w:val="00F40870"/>
    <w:rsid w:val="00F40BEF"/>
    <w:rsid w:val="00F416B7"/>
    <w:rsid w:val="00F41746"/>
    <w:rsid w:val="00F42ABF"/>
    <w:rsid w:val="00F42FB1"/>
    <w:rsid w:val="00F43193"/>
    <w:rsid w:val="00F43DD4"/>
    <w:rsid w:val="00F44C71"/>
    <w:rsid w:val="00F4548C"/>
    <w:rsid w:val="00F45EE1"/>
    <w:rsid w:val="00F46B59"/>
    <w:rsid w:val="00F46D02"/>
    <w:rsid w:val="00F4723E"/>
    <w:rsid w:val="00F47B7C"/>
    <w:rsid w:val="00F47FE5"/>
    <w:rsid w:val="00F504E0"/>
    <w:rsid w:val="00F508EA"/>
    <w:rsid w:val="00F50B0B"/>
    <w:rsid w:val="00F51171"/>
    <w:rsid w:val="00F5191E"/>
    <w:rsid w:val="00F528A9"/>
    <w:rsid w:val="00F52C39"/>
    <w:rsid w:val="00F52D10"/>
    <w:rsid w:val="00F53E37"/>
    <w:rsid w:val="00F54084"/>
    <w:rsid w:val="00F54437"/>
    <w:rsid w:val="00F545CC"/>
    <w:rsid w:val="00F54DF7"/>
    <w:rsid w:val="00F55FC1"/>
    <w:rsid w:val="00F5608B"/>
    <w:rsid w:val="00F5616F"/>
    <w:rsid w:val="00F56284"/>
    <w:rsid w:val="00F5641F"/>
    <w:rsid w:val="00F5724A"/>
    <w:rsid w:val="00F60D38"/>
    <w:rsid w:val="00F6169A"/>
    <w:rsid w:val="00F61813"/>
    <w:rsid w:val="00F61D54"/>
    <w:rsid w:val="00F621AD"/>
    <w:rsid w:val="00F621D4"/>
    <w:rsid w:val="00F62970"/>
    <w:rsid w:val="00F63459"/>
    <w:rsid w:val="00F63612"/>
    <w:rsid w:val="00F6388A"/>
    <w:rsid w:val="00F63960"/>
    <w:rsid w:val="00F63B4D"/>
    <w:rsid w:val="00F64449"/>
    <w:rsid w:val="00F64EC2"/>
    <w:rsid w:val="00F64F59"/>
    <w:rsid w:val="00F65E09"/>
    <w:rsid w:val="00F661FA"/>
    <w:rsid w:val="00F66A74"/>
    <w:rsid w:val="00F6714F"/>
    <w:rsid w:val="00F672FB"/>
    <w:rsid w:val="00F67A1C"/>
    <w:rsid w:val="00F708B8"/>
    <w:rsid w:val="00F7141C"/>
    <w:rsid w:val="00F716F8"/>
    <w:rsid w:val="00F726ED"/>
    <w:rsid w:val="00F7274B"/>
    <w:rsid w:val="00F72921"/>
    <w:rsid w:val="00F72A1A"/>
    <w:rsid w:val="00F72BC4"/>
    <w:rsid w:val="00F73614"/>
    <w:rsid w:val="00F748F5"/>
    <w:rsid w:val="00F74A08"/>
    <w:rsid w:val="00F74A7E"/>
    <w:rsid w:val="00F752F0"/>
    <w:rsid w:val="00F757A6"/>
    <w:rsid w:val="00F766BC"/>
    <w:rsid w:val="00F76723"/>
    <w:rsid w:val="00F76EAB"/>
    <w:rsid w:val="00F77A05"/>
    <w:rsid w:val="00F77B3D"/>
    <w:rsid w:val="00F8057D"/>
    <w:rsid w:val="00F80D6B"/>
    <w:rsid w:val="00F80DEC"/>
    <w:rsid w:val="00F81FEE"/>
    <w:rsid w:val="00F8285A"/>
    <w:rsid w:val="00F83030"/>
    <w:rsid w:val="00F8313F"/>
    <w:rsid w:val="00F83925"/>
    <w:rsid w:val="00F83953"/>
    <w:rsid w:val="00F83B4E"/>
    <w:rsid w:val="00F83BCC"/>
    <w:rsid w:val="00F8405D"/>
    <w:rsid w:val="00F84D00"/>
    <w:rsid w:val="00F8603F"/>
    <w:rsid w:val="00F867C1"/>
    <w:rsid w:val="00F87160"/>
    <w:rsid w:val="00F87453"/>
    <w:rsid w:val="00F875EE"/>
    <w:rsid w:val="00F9077B"/>
    <w:rsid w:val="00F907EC"/>
    <w:rsid w:val="00F90D45"/>
    <w:rsid w:val="00F910B0"/>
    <w:rsid w:val="00F9209F"/>
    <w:rsid w:val="00F92A18"/>
    <w:rsid w:val="00F9316B"/>
    <w:rsid w:val="00F937DC"/>
    <w:rsid w:val="00F93A9F"/>
    <w:rsid w:val="00F94302"/>
    <w:rsid w:val="00F94E2F"/>
    <w:rsid w:val="00F94EB4"/>
    <w:rsid w:val="00F95A75"/>
    <w:rsid w:val="00F96591"/>
    <w:rsid w:val="00F965B9"/>
    <w:rsid w:val="00F968CA"/>
    <w:rsid w:val="00F976FF"/>
    <w:rsid w:val="00F978B8"/>
    <w:rsid w:val="00FA0120"/>
    <w:rsid w:val="00FA0222"/>
    <w:rsid w:val="00FA05F4"/>
    <w:rsid w:val="00FA0C04"/>
    <w:rsid w:val="00FA2C09"/>
    <w:rsid w:val="00FA36B9"/>
    <w:rsid w:val="00FA4771"/>
    <w:rsid w:val="00FA4D53"/>
    <w:rsid w:val="00FA4FF9"/>
    <w:rsid w:val="00FA6A3B"/>
    <w:rsid w:val="00FA6C25"/>
    <w:rsid w:val="00FA706E"/>
    <w:rsid w:val="00FA71C1"/>
    <w:rsid w:val="00FA72BE"/>
    <w:rsid w:val="00FA7F17"/>
    <w:rsid w:val="00FB0A22"/>
    <w:rsid w:val="00FB0F7B"/>
    <w:rsid w:val="00FB211A"/>
    <w:rsid w:val="00FB3242"/>
    <w:rsid w:val="00FB3AC8"/>
    <w:rsid w:val="00FB3FC2"/>
    <w:rsid w:val="00FB506E"/>
    <w:rsid w:val="00FB50FA"/>
    <w:rsid w:val="00FB565A"/>
    <w:rsid w:val="00FB594A"/>
    <w:rsid w:val="00FB62A4"/>
    <w:rsid w:val="00FB62B9"/>
    <w:rsid w:val="00FB6912"/>
    <w:rsid w:val="00FB6E10"/>
    <w:rsid w:val="00FC09C2"/>
    <w:rsid w:val="00FC0E7A"/>
    <w:rsid w:val="00FC165B"/>
    <w:rsid w:val="00FC19AC"/>
    <w:rsid w:val="00FC1AF1"/>
    <w:rsid w:val="00FC1FAB"/>
    <w:rsid w:val="00FC2172"/>
    <w:rsid w:val="00FC280E"/>
    <w:rsid w:val="00FC2F85"/>
    <w:rsid w:val="00FC329F"/>
    <w:rsid w:val="00FC3A2A"/>
    <w:rsid w:val="00FC4308"/>
    <w:rsid w:val="00FC4574"/>
    <w:rsid w:val="00FC4C93"/>
    <w:rsid w:val="00FC504C"/>
    <w:rsid w:val="00FC539F"/>
    <w:rsid w:val="00FC5E77"/>
    <w:rsid w:val="00FC6140"/>
    <w:rsid w:val="00FC6729"/>
    <w:rsid w:val="00FC6CFE"/>
    <w:rsid w:val="00FC6D3F"/>
    <w:rsid w:val="00FC78FF"/>
    <w:rsid w:val="00FD03AD"/>
    <w:rsid w:val="00FD1E74"/>
    <w:rsid w:val="00FD35A2"/>
    <w:rsid w:val="00FD39C8"/>
    <w:rsid w:val="00FD3B07"/>
    <w:rsid w:val="00FD3C0C"/>
    <w:rsid w:val="00FD4260"/>
    <w:rsid w:val="00FD4265"/>
    <w:rsid w:val="00FD50B5"/>
    <w:rsid w:val="00FD5D95"/>
    <w:rsid w:val="00FD5EBB"/>
    <w:rsid w:val="00FD6062"/>
    <w:rsid w:val="00FD60F9"/>
    <w:rsid w:val="00FD6236"/>
    <w:rsid w:val="00FD7138"/>
    <w:rsid w:val="00FD7BD3"/>
    <w:rsid w:val="00FE0451"/>
    <w:rsid w:val="00FE0F6D"/>
    <w:rsid w:val="00FE1193"/>
    <w:rsid w:val="00FE133B"/>
    <w:rsid w:val="00FE2CF1"/>
    <w:rsid w:val="00FE3533"/>
    <w:rsid w:val="00FE3A94"/>
    <w:rsid w:val="00FE4BBA"/>
    <w:rsid w:val="00FE501A"/>
    <w:rsid w:val="00FE508F"/>
    <w:rsid w:val="00FE5173"/>
    <w:rsid w:val="00FE527E"/>
    <w:rsid w:val="00FE52BE"/>
    <w:rsid w:val="00FE5423"/>
    <w:rsid w:val="00FE598E"/>
    <w:rsid w:val="00FE61C9"/>
    <w:rsid w:val="00FE6993"/>
    <w:rsid w:val="00FE6BA7"/>
    <w:rsid w:val="00FF008E"/>
    <w:rsid w:val="00FF010E"/>
    <w:rsid w:val="00FF176A"/>
    <w:rsid w:val="00FF197E"/>
    <w:rsid w:val="00FF1D03"/>
    <w:rsid w:val="00FF1D5C"/>
    <w:rsid w:val="00FF1E78"/>
    <w:rsid w:val="00FF2243"/>
    <w:rsid w:val="00FF2439"/>
    <w:rsid w:val="00FF281D"/>
    <w:rsid w:val="00FF2D4A"/>
    <w:rsid w:val="00FF31FF"/>
    <w:rsid w:val="00FF3759"/>
    <w:rsid w:val="00FF3B30"/>
    <w:rsid w:val="00FF3C45"/>
    <w:rsid w:val="00FF4414"/>
    <w:rsid w:val="00FF480E"/>
    <w:rsid w:val="00FF49DE"/>
    <w:rsid w:val="00FF4FAE"/>
    <w:rsid w:val="00FF5968"/>
    <w:rsid w:val="00FF59B2"/>
    <w:rsid w:val="00FF5BD2"/>
    <w:rsid w:val="00FF5E49"/>
    <w:rsid w:val="00FF607B"/>
    <w:rsid w:val="00FF67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3A298"/>
  <w15:chartTrackingRefBased/>
  <w15:docId w15:val="{963B465E-0722-4042-8070-AE51F2699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D5"/>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
    <w:next w:val="a"/>
    <w:qFormat/>
    <w:rsid w:val="00810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2nd level,†berschrift 2"/>
    <w:basedOn w:val="1"/>
    <w:next w:val="a"/>
    <w:qFormat/>
    <w:rsid w:val="00810145"/>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
    <w:qFormat/>
    <w:rsid w:val="008101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810145"/>
    <w:pPr>
      <w:ind w:left="1418" w:hanging="1418"/>
      <w:outlineLvl w:val="3"/>
    </w:pPr>
    <w:rPr>
      <w:sz w:val="24"/>
      <w:lang w:eastAsia="x-none"/>
    </w:rPr>
  </w:style>
  <w:style w:type="paragraph" w:styleId="5">
    <w:name w:val="heading 5"/>
    <w:aliases w:val="h5,Heading5"/>
    <w:basedOn w:val="4"/>
    <w:next w:val="a"/>
    <w:qFormat/>
    <w:rsid w:val="00810145"/>
    <w:pPr>
      <w:ind w:left="1701" w:hanging="1701"/>
      <w:outlineLvl w:val="4"/>
    </w:pPr>
    <w:rPr>
      <w:sz w:val="22"/>
    </w:rPr>
  </w:style>
  <w:style w:type="paragraph" w:styleId="6">
    <w:name w:val="heading 6"/>
    <w:basedOn w:val="H6"/>
    <w:next w:val="a"/>
    <w:qFormat/>
    <w:rsid w:val="00810145"/>
    <w:pPr>
      <w:outlineLvl w:val="5"/>
    </w:pPr>
  </w:style>
  <w:style w:type="paragraph" w:styleId="7">
    <w:name w:val="heading 7"/>
    <w:basedOn w:val="H6"/>
    <w:next w:val="a"/>
    <w:qFormat/>
    <w:rsid w:val="00810145"/>
    <w:pPr>
      <w:outlineLvl w:val="6"/>
    </w:pPr>
  </w:style>
  <w:style w:type="paragraph" w:styleId="8">
    <w:name w:val="heading 8"/>
    <w:basedOn w:val="1"/>
    <w:next w:val="a"/>
    <w:qFormat/>
    <w:rsid w:val="00810145"/>
    <w:pPr>
      <w:ind w:left="0" w:firstLine="0"/>
      <w:outlineLvl w:val="7"/>
    </w:pPr>
  </w:style>
  <w:style w:type="paragraph" w:styleId="9">
    <w:name w:val="heading 9"/>
    <w:basedOn w:val="8"/>
    <w:next w:val="a"/>
    <w:qFormat/>
    <w:rsid w:val="008101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10145"/>
    <w:pPr>
      <w:ind w:left="1985" w:hanging="1985"/>
      <w:outlineLvl w:val="9"/>
    </w:pPr>
    <w:rPr>
      <w:sz w:val="20"/>
    </w:rPr>
  </w:style>
  <w:style w:type="paragraph" w:styleId="80">
    <w:name w:val="toc 8"/>
    <w:basedOn w:val="10"/>
    <w:semiHidden/>
    <w:rsid w:val="00810145"/>
    <w:pPr>
      <w:spacing w:before="180"/>
      <w:ind w:left="2693" w:hanging="2693"/>
    </w:pPr>
    <w:rPr>
      <w:b/>
    </w:rPr>
  </w:style>
  <w:style w:type="paragraph" w:styleId="10">
    <w:name w:val="toc 1"/>
    <w:semiHidden/>
    <w:rsid w:val="00810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10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810145"/>
    <w:pPr>
      <w:ind w:left="1701" w:hanging="1701"/>
    </w:pPr>
  </w:style>
  <w:style w:type="paragraph" w:styleId="41">
    <w:name w:val="toc 4"/>
    <w:basedOn w:val="30"/>
    <w:semiHidden/>
    <w:rsid w:val="00810145"/>
    <w:pPr>
      <w:ind w:left="1418" w:hanging="1418"/>
    </w:pPr>
  </w:style>
  <w:style w:type="paragraph" w:styleId="30">
    <w:name w:val="toc 3"/>
    <w:basedOn w:val="20"/>
    <w:semiHidden/>
    <w:rsid w:val="00810145"/>
    <w:pPr>
      <w:ind w:left="1134" w:hanging="1134"/>
    </w:pPr>
  </w:style>
  <w:style w:type="paragraph" w:styleId="20">
    <w:name w:val="toc 2"/>
    <w:basedOn w:val="10"/>
    <w:semiHidden/>
    <w:rsid w:val="00810145"/>
    <w:pPr>
      <w:keepNext w:val="0"/>
      <w:spacing w:before="0"/>
      <w:ind w:left="851" w:hanging="851"/>
    </w:pPr>
    <w:rPr>
      <w:sz w:val="20"/>
    </w:rPr>
  </w:style>
  <w:style w:type="paragraph" w:styleId="21">
    <w:name w:val="index 2"/>
    <w:basedOn w:val="11"/>
    <w:semiHidden/>
    <w:rsid w:val="00810145"/>
    <w:pPr>
      <w:ind w:left="284"/>
    </w:pPr>
  </w:style>
  <w:style w:type="paragraph" w:styleId="11">
    <w:name w:val="index 1"/>
    <w:basedOn w:val="a"/>
    <w:semiHidden/>
    <w:rsid w:val="00810145"/>
    <w:pPr>
      <w:keepLines/>
      <w:spacing w:after="0"/>
    </w:pPr>
  </w:style>
  <w:style w:type="paragraph" w:customStyle="1" w:styleId="ZH">
    <w:name w:val="ZH"/>
    <w:rsid w:val="008101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10145"/>
    <w:pPr>
      <w:outlineLvl w:val="9"/>
    </w:pPr>
  </w:style>
  <w:style w:type="paragraph" w:styleId="22">
    <w:name w:val="List Number 2"/>
    <w:basedOn w:val="a3"/>
    <w:rsid w:val="00810145"/>
    <w:pPr>
      <w:ind w:left="851"/>
    </w:pPr>
  </w:style>
  <w:style w:type="paragraph" w:styleId="a3">
    <w:name w:val="List Number"/>
    <w:basedOn w:val="a4"/>
    <w:rsid w:val="00810145"/>
  </w:style>
  <w:style w:type="paragraph" w:styleId="a4">
    <w:name w:val="List"/>
    <w:basedOn w:val="a"/>
    <w:rsid w:val="00810145"/>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810145"/>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81014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810145"/>
    <w:pPr>
      <w:keepLines/>
      <w:spacing w:after="0"/>
      <w:ind w:left="454" w:hanging="454"/>
    </w:pPr>
    <w:rPr>
      <w:sz w:val="16"/>
    </w:rPr>
  </w:style>
  <w:style w:type="paragraph" w:customStyle="1" w:styleId="TAH">
    <w:name w:val="TAH"/>
    <w:basedOn w:val="TAC"/>
    <w:link w:val="TAHCar"/>
    <w:qFormat/>
    <w:rsid w:val="00810145"/>
    <w:rPr>
      <w:b/>
    </w:rPr>
  </w:style>
  <w:style w:type="paragraph" w:customStyle="1" w:styleId="TAC">
    <w:name w:val="TAC"/>
    <w:basedOn w:val="TAL"/>
    <w:link w:val="TACChar"/>
    <w:rsid w:val="00810145"/>
    <w:pPr>
      <w:jc w:val="center"/>
    </w:pPr>
    <w:rPr>
      <w:lang w:eastAsia="zh-TW"/>
    </w:rPr>
  </w:style>
  <w:style w:type="paragraph" w:customStyle="1" w:styleId="TAL">
    <w:name w:val="TAL"/>
    <w:basedOn w:val="a"/>
    <w:link w:val="TALCar"/>
    <w:qFormat/>
    <w:rsid w:val="00810145"/>
    <w:pPr>
      <w:keepNext/>
      <w:keepLines/>
      <w:spacing w:after="0"/>
    </w:pPr>
    <w:rPr>
      <w:rFonts w:ascii="Arial" w:hAnsi="Arial"/>
      <w:sz w:val="18"/>
      <w:lang w:eastAsia="x-none"/>
    </w:rPr>
  </w:style>
  <w:style w:type="paragraph" w:customStyle="1" w:styleId="TF">
    <w:name w:val="TF"/>
    <w:basedOn w:val="TH"/>
    <w:rsid w:val="00810145"/>
    <w:pPr>
      <w:keepNext w:val="0"/>
      <w:spacing w:before="0" w:after="240"/>
    </w:pPr>
  </w:style>
  <w:style w:type="paragraph" w:customStyle="1" w:styleId="TH">
    <w:name w:val="TH"/>
    <w:basedOn w:val="a"/>
    <w:link w:val="THChar"/>
    <w:rsid w:val="00810145"/>
    <w:pPr>
      <w:keepNext/>
      <w:keepLines/>
      <w:spacing w:before="60"/>
      <w:jc w:val="center"/>
    </w:pPr>
    <w:rPr>
      <w:rFonts w:ascii="Arial" w:hAnsi="Arial"/>
      <w:b/>
    </w:rPr>
  </w:style>
  <w:style w:type="paragraph" w:customStyle="1" w:styleId="NO">
    <w:name w:val="NO"/>
    <w:basedOn w:val="a"/>
    <w:link w:val="NOChar"/>
    <w:rsid w:val="00810145"/>
    <w:pPr>
      <w:keepLines/>
      <w:ind w:left="1135" w:hanging="851"/>
    </w:pPr>
    <w:rPr>
      <w:rFonts w:ascii="CG Times (WN)" w:hAnsi="CG Times (WN)"/>
    </w:rPr>
  </w:style>
  <w:style w:type="paragraph" w:styleId="90">
    <w:name w:val="toc 9"/>
    <w:basedOn w:val="80"/>
    <w:semiHidden/>
    <w:rsid w:val="00810145"/>
    <w:pPr>
      <w:ind w:left="1418" w:hanging="1418"/>
    </w:pPr>
  </w:style>
  <w:style w:type="paragraph" w:customStyle="1" w:styleId="EX">
    <w:name w:val="EX"/>
    <w:basedOn w:val="a"/>
    <w:rsid w:val="00810145"/>
    <w:pPr>
      <w:keepLines/>
      <w:ind w:left="1702" w:hanging="1418"/>
    </w:pPr>
  </w:style>
  <w:style w:type="paragraph" w:customStyle="1" w:styleId="FP">
    <w:name w:val="FP"/>
    <w:basedOn w:val="a"/>
    <w:rsid w:val="00810145"/>
    <w:pPr>
      <w:spacing w:after="0"/>
    </w:pPr>
  </w:style>
  <w:style w:type="paragraph" w:customStyle="1" w:styleId="LD">
    <w:name w:val="LD"/>
    <w:rsid w:val="008101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10145"/>
    <w:pPr>
      <w:spacing w:after="0"/>
    </w:pPr>
  </w:style>
  <w:style w:type="paragraph" w:customStyle="1" w:styleId="EW">
    <w:name w:val="EW"/>
    <w:basedOn w:val="EX"/>
    <w:rsid w:val="00810145"/>
    <w:pPr>
      <w:spacing w:after="0"/>
    </w:pPr>
  </w:style>
  <w:style w:type="paragraph" w:styleId="60">
    <w:name w:val="toc 6"/>
    <w:basedOn w:val="50"/>
    <w:next w:val="a"/>
    <w:semiHidden/>
    <w:rsid w:val="00810145"/>
    <w:pPr>
      <w:ind w:left="1985" w:hanging="1985"/>
    </w:pPr>
  </w:style>
  <w:style w:type="paragraph" w:styleId="70">
    <w:name w:val="toc 7"/>
    <w:basedOn w:val="60"/>
    <w:next w:val="a"/>
    <w:semiHidden/>
    <w:rsid w:val="00810145"/>
    <w:pPr>
      <w:ind w:left="2268" w:hanging="2268"/>
    </w:pPr>
  </w:style>
  <w:style w:type="paragraph" w:styleId="23">
    <w:name w:val="List Bullet 2"/>
    <w:basedOn w:val="a9"/>
    <w:rsid w:val="00810145"/>
    <w:pPr>
      <w:ind w:left="851"/>
    </w:pPr>
  </w:style>
  <w:style w:type="paragraph" w:styleId="a9">
    <w:name w:val="List Bullet"/>
    <w:basedOn w:val="a4"/>
    <w:rsid w:val="00810145"/>
  </w:style>
  <w:style w:type="paragraph" w:styleId="31">
    <w:name w:val="List Bullet 3"/>
    <w:basedOn w:val="23"/>
    <w:rsid w:val="00810145"/>
    <w:pPr>
      <w:ind w:left="1135"/>
    </w:pPr>
  </w:style>
  <w:style w:type="paragraph" w:customStyle="1" w:styleId="EQ">
    <w:name w:val="EQ"/>
    <w:basedOn w:val="a"/>
    <w:next w:val="a"/>
    <w:rsid w:val="00810145"/>
    <w:pPr>
      <w:keepLines/>
      <w:tabs>
        <w:tab w:val="center" w:pos="4536"/>
        <w:tab w:val="right" w:pos="9072"/>
      </w:tabs>
    </w:pPr>
    <w:rPr>
      <w:noProof/>
    </w:rPr>
  </w:style>
  <w:style w:type="paragraph" w:customStyle="1" w:styleId="NF">
    <w:name w:val="NF"/>
    <w:basedOn w:val="NO"/>
    <w:rsid w:val="00810145"/>
    <w:pPr>
      <w:keepNext/>
      <w:spacing w:after="0"/>
    </w:pPr>
    <w:rPr>
      <w:rFonts w:ascii="Arial" w:hAnsi="Arial"/>
      <w:sz w:val="18"/>
    </w:rPr>
  </w:style>
  <w:style w:type="paragraph" w:customStyle="1" w:styleId="PL">
    <w:name w:val="PL"/>
    <w:link w:val="PLChar"/>
    <w:rsid w:val="00810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10145"/>
    <w:pPr>
      <w:jc w:val="right"/>
    </w:pPr>
  </w:style>
  <w:style w:type="paragraph" w:customStyle="1" w:styleId="TAN">
    <w:name w:val="TAN"/>
    <w:basedOn w:val="TAL"/>
    <w:rsid w:val="00810145"/>
    <w:pPr>
      <w:ind w:left="851" w:hanging="851"/>
    </w:pPr>
  </w:style>
  <w:style w:type="paragraph" w:customStyle="1" w:styleId="ZA">
    <w:name w:val="ZA"/>
    <w:rsid w:val="00810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0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01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10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0145"/>
    <w:pPr>
      <w:framePr w:wrap="notBeside" w:y="16161"/>
    </w:pPr>
  </w:style>
  <w:style w:type="character" w:customStyle="1" w:styleId="ZGSM">
    <w:name w:val="ZGSM"/>
    <w:rsid w:val="00810145"/>
  </w:style>
  <w:style w:type="paragraph" w:styleId="24">
    <w:name w:val="List 2"/>
    <w:basedOn w:val="a4"/>
    <w:rsid w:val="00810145"/>
    <w:pPr>
      <w:ind w:left="851"/>
    </w:pPr>
  </w:style>
  <w:style w:type="paragraph" w:customStyle="1" w:styleId="ZG">
    <w:name w:val="ZG"/>
    <w:rsid w:val="008101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810145"/>
    <w:pPr>
      <w:ind w:left="1135"/>
    </w:pPr>
  </w:style>
  <w:style w:type="paragraph" w:styleId="42">
    <w:name w:val="List 4"/>
    <w:basedOn w:val="32"/>
    <w:rsid w:val="00810145"/>
    <w:pPr>
      <w:ind w:left="1418"/>
    </w:pPr>
  </w:style>
  <w:style w:type="paragraph" w:styleId="51">
    <w:name w:val="List 5"/>
    <w:basedOn w:val="42"/>
    <w:rsid w:val="00810145"/>
    <w:pPr>
      <w:ind w:left="1702"/>
    </w:pPr>
  </w:style>
  <w:style w:type="paragraph" w:customStyle="1" w:styleId="EditorsNote">
    <w:name w:val="Editor's Note"/>
    <w:basedOn w:val="NO"/>
    <w:rsid w:val="00810145"/>
    <w:rPr>
      <w:color w:val="FF0000"/>
    </w:rPr>
  </w:style>
  <w:style w:type="paragraph" w:styleId="43">
    <w:name w:val="List Bullet 4"/>
    <w:basedOn w:val="31"/>
    <w:rsid w:val="00810145"/>
    <w:pPr>
      <w:ind w:left="1418"/>
    </w:pPr>
  </w:style>
  <w:style w:type="paragraph" w:styleId="52">
    <w:name w:val="List Bullet 5"/>
    <w:basedOn w:val="43"/>
    <w:rsid w:val="00810145"/>
    <w:pPr>
      <w:ind w:left="1702"/>
    </w:pPr>
  </w:style>
  <w:style w:type="paragraph" w:customStyle="1" w:styleId="B1">
    <w:name w:val="B1"/>
    <w:basedOn w:val="a4"/>
    <w:link w:val="B1Char"/>
    <w:qFormat/>
    <w:rsid w:val="00810145"/>
    <w:rPr>
      <w:rFonts w:ascii="CG Times (WN)" w:hAnsi="CG Times (WN)"/>
    </w:rPr>
  </w:style>
  <w:style w:type="paragraph" w:customStyle="1" w:styleId="B2">
    <w:name w:val="B2"/>
    <w:basedOn w:val="24"/>
    <w:link w:val="B2Char"/>
    <w:qFormat/>
    <w:rsid w:val="00810145"/>
    <w:rPr>
      <w:rFonts w:ascii="CG Times (WN)" w:hAnsi="CG Times (WN)"/>
    </w:rPr>
  </w:style>
  <w:style w:type="paragraph" w:customStyle="1" w:styleId="B3">
    <w:name w:val="B3"/>
    <w:basedOn w:val="32"/>
    <w:link w:val="B3Char"/>
    <w:qFormat/>
    <w:rsid w:val="00810145"/>
    <w:rPr>
      <w:rFonts w:ascii="CG Times (WN)" w:hAnsi="CG Times (WN)"/>
    </w:rPr>
  </w:style>
  <w:style w:type="paragraph" w:customStyle="1" w:styleId="B4">
    <w:name w:val="B4"/>
    <w:basedOn w:val="42"/>
    <w:link w:val="B4Char"/>
    <w:qFormat/>
    <w:rsid w:val="00810145"/>
    <w:rPr>
      <w:lang w:eastAsia="x-none"/>
    </w:rPr>
  </w:style>
  <w:style w:type="paragraph" w:customStyle="1" w:styleId="B5">
    <w:name w:val="B5"/>
    <w:basedOn w:val="51"/>
    <w:link w:val="B5Char"/>
    <w:qFormat/>
    <w:rsid w:val="00810145"/>
  </w:style>
  <w:style w:type="paragraph" w:styleId="aa">
    <w:name w:val="footer"/>
    <w:basedOn w:val="a5"/>
    <w:rsid w:val="00810145"/>
    <w:pPr>
      <w:jc w:val="center"/>
    </w:pPr>
    <w:rPr>
      <w:i/>
    </w:rPr>
  </w:style>
  <w:style w:type="paragraph" w:customStyle="1" w:styleId="ZTD">
    <w:name w:val="ZTD"/>
    <w:basedOn w:val="ZB"/>
    <w:rsid w:val="00810145"/>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uiPriority w:val="99"/>
    <w:qFormat/>
    <w:rPr>
      <w:rFonts w:ascii="CG Times (WN)" w:hAnsi="CG Times (WN)"/>
    </w:rPr>
  </w:style>
  <w:style w:type="character" w:styleId="af">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customStyle="1" w:styleId="3GPPHeader">
    <w:name w:val="3GPP_Header"/>
    <w:basedOn w:val="a"/>
    <w:pPr>
      <w:tabs>
        <w:tab w:val="left" w:pos="1701"/>
        <w:tab w:val="right" w:pos="9639"/>
      </w:tabs>
      <w:spacing w:after="240"/>
    </w:pPr>
    <w:rPr>
      <w:b/>
      <w:sz w:val="24"/>
      <w:lang w:eastAsia="zh-CN"/>
    </w:rPr>
  </w:style>
  <w:style w:type="paragraph" w:customStyle="1" w:styleId="Reference">
    <w:name w:val="Reference"/>
    <w:basedOn w:val="EX"/>
    <w:pPr>
      <w:numPr>
        <w:numId w:val="4"/>
      </w:numPr>
      <w:overflowPunct/>
      <w:autoSpaceDE/>
      <w:autoSpaceDN/>
      <w:adjustRightInd/>
      <w:textAlignment w:val="auto"/>
    </w:pPr>
    <w:rPr>
      <w:rFonts w:eastAsia="Batang"/>
      <w:lang w:eastAsia="en-US"/>
    </w:rPr>
  </w:style>
  <w:style w:type="paragraph" w:customStyle="1" w:styleId="berschrift1H1">
    <w:name w:val="Überschrift 1.H1"/>
    <w:basedOn w:val="a"/>
    <w:next w:val="a"/>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
    <w:pPr>
      <w:widowControl w:val="0"/>
      <w:numPr>
        <w:numId w:val="8"/>
      </w:numPr>
      <w:overflowPunct/>
      <w:autoSpaceDE/>
      <w:autoSpaceDN/>
      <w:adjustRightInd/>
      <w:spacing w:before="60" w:after="60"/>
      <w:jc w:val="both"/>
      <w:textAlignment w:val="auto"/>
    </w:pPr>
    <w:rPr>
      <w:rFonts w:eastAsia="MS Mincho"/>
      <w:lang w:eastAsia="en-US"/>
    </w:rPr>
  </w:style>
  <w:style w:type="table" w:styleId="af1">
    <w:name w:val="Table Grid"/>
    <w:basedOn w:val="a1"/>
    <w:uiPriority w:val="39"/>
    <w:qFormat/>
    <w:rsid w:val="00BA60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rsid w:val="00BA6087"/>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
    <w:link w:val="Doc-text2Char"/>
    <w:qFormat/>
    <w:rsid w:val="00BA60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9F2953"/>
    <w:rPr>
      <w:rFonts w:eastAsia="新細明體"/>
      <w:lang w:val="en-GB" w:eastAsia="zh-TW" w:bidi="ar-SA"/>
    </w:rPr>
  </w:style>
  <w:style w:type="character" w:customStyle="1" w:styleId="B2Char">
    <w:name w:val="B2 Char"/>
    <w:link w:val="B2"/>
    <w:qFormat/>
    <w:rsid w:val="009F2953"/>
    <w:rPr>
      <w:rFonts w:eastAsia="新細明體"/>
      <w:lang w:val="en-GB" w:eastAsia="zh-TW" w:bidi="ar-SA"/>
    </w:rPr>
  </w:style>
  <w:style w:type="character" w:customStyle="1" w:styleId="B3Char">
    <w:name w:val="B3 Char"/>
    <w:link w:val="B3"/>
    <w:rsid w:val="009F2953"/>
    <w:rPr>
      <w:rFonts w:eastAsia="新細明體"/>
      <w:lang w:val="en-GB" w:eastAsia="zh-TW" w:bidi="ar-SA"/>
    </w:rPr>
  </w:style>
  <w:style w:type="paragraph" w:styleId="af2">
    <w:name w:val="caption"/>
    <w:basedOn w:val="a"/>
    <w:next w:val="a"/>
    <w:qFormat/>
    <w:rsid w:val="00DE3417"/>
  </w:style>
  <w:style w:type="character" w:customStyle="1" w:styleId="PLChar">
    <w:name w:val="PL Char"/>
    <w:link w:val="PL"/>
    <w:rsid w:val="00937934"/>
    <w:rPr>
      <w:rFonts w:ascii="Courier New" w:hAnsi="Courier New"/>
      <w:noProof/>
      <w:sz w:val="16"/>
      <w:lang w:val="en-US" w:eastAsia="zh-TW" w:bidi="ar-SA"/>
    </w:rPr>
  </w:style>
  <w:style w:type="character" w:customStyle="1" w:styleId="THChar">
    <w:name w:val="TH Char"/>
    <w:link w:val="TH"/>
    <w:rsid w:val="00937934"/>
    <w:rPr>
      <w:rFonts w:ascii="Arial" w:eastAsia="新細明體" w:hAnsi="Arial"/>
      <w:b/>
      <w:lang w:val="en-GB" w:eastAsia="zh-TW" w:bidi="ar-SA"/>
    </w:rPr>
  </w:style>
  <w:style w:type="character" w:customStyle="1" w:styleId="NOChar">
    <w:name w:val="NO Char"/>
    <w:link w:val="NO"/>
    <w:rsid w:val="00B84273"/>
    <w:rPr>
      <w:rFonts w:eastAsia="新細明體"/>
      <w:lang w:val="en-GB" w:eastAsia="zh-TW" w:bidi="ar-SA"/>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A745F3"/>
    <w:rPr>
      <w:rFonts w:ascii="Arial" w:hAnsi="Arial"/>
      <w:b/>
      <w:noProof/>
      <w:sz w:val="18"/>
      <w:lang w:val="en-US" w:eastAsia="zh-TW" w:bidi="ar-SA"/>
    </w:rPr>
  </w:style>
  <w:style w:type="character" w:customStyle="1" w:styleId="B1Char1">
    <w:name w:val="B1 Char1"/>
    <w:qFormat/>
    <w:rsid w:val="00CC6158"/>
    <w:rPr>
      <w:lang w:val="en-GB" w:eastAsia="en-US" w:bidi="ar-SA"/>
    </w:rPr>
  </w:style>
  <w:style w:type="paragraph" w:styleId="af3">
    <w:name w:val="Balloon Text"/>
    <w:basedOn w:val="a"/>
    <w:link w:val="af4"/>
    <w:rsid w:val="00C8517B"/>
    <w:pPr>
      <w:spacing w:after="0"/>
    </w:pPr>
    <w:rPr>
      <w:rFonts w:ascii="Cambria" w:hAnsi="Cambria"/>
      <w:sz w:val="18"/>
      <w:szCs w:val="18"/>
      <w:lang w:eastAsia="x-none"/>
    </w:rPr>
  </w:style>
  <w:style w:type="character" w:customStyle="1" w:styleId="af4">
    <w:name w:val="註解方塊文字 字元"/>
    <w:link w:val="af3"/>
    <w:rsid w:val="00C8517B"/>
    <w:rPr>
      <w:rFonts w:ascii="Cambria" w:eastAsia="新細明體" w:hAnsi="Cambria" w:cs="Times New Roman"/>
      <w:sz w:val="18"/>
      <w:szCs w:val="18"/>
      <w:lang w:val="en-GB"/>
    </w:rPr>
  </w:style>
  <w:style w:type="character" w:customStyle="1" w:styleId="B1Zchn">
    <w:name w:val="B1 Zchn"/>
    <w:rsid w:val="00481F5A"/>
    <w:rPr>
      <w:lang w:val="en-GB" w:eastAsia="en-US"/>
    </w:rPr>
  </w:style>
  <w:style w:type="character" w:customStyle="1" w:styleId="Doc-text2Char">
    <w:name w:val="Doc-text2 Char"/>
    <w:link w:val="Doc-text2"/>
    <w:rsid w:val="00595E1B"/>
    <w:rPr>
      <w:rFonts w:ascii="Arial" w:eastAsia="MS Mincho" w:hAnsi="Arial"/>
      <w:szCs w:val="24"/>
      <w:lang w:val="en-GB" w:eastAsia="en-GB"/>
    </w:rPr>
  </w:style>
  <w:style w:type="paragraph" w:customStyle="1" w:styleId="References">
    <w:name w:val="References"/>
    <w:basedOn w:val="a"/>
    <w:rsid w:val="00E4620B"/>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ae">
    <w:name w:val="註解文字 字元"/>
    <w:link w:val="ad"/>
    <w:uiPriority w:val="99"/>
    <w:qFormat/>
    <w:rsid w:val="00D63EE8"/>
    <w:rPr>
      <w:rFonts w:eastAsia="新細明體"/>
      <w:lang w:val="en-GB" w:eastAsia="zh-TW" w:bidi="ar-SA"/>
    </w:rPr>
  </w:style>
  <w:style w:type="character" w:customStyle="1" w:styleId="TACChar">
    <w:name w:val="TAC Char"/>
    <w:link w:val="TAC"/>
    <w:rsid w:val="00C01800"/>
    <w:rPr>
      <w:rFonts w:ascii="Arial" w:eastAsia="新細明體" w:hAnsi="Arial"/>
      <w:sz w:val="18"/>
      <w:lang w:val="en-GB" w:eastAsia="zh-TW" w:bidi="ar-SA"/>
    </w:rPr>
  </w:style>
  <w:style w:type="character" w:customStyle="1" w:styleId="TAHCar">
    <w:name w:val="TAH Car"/>
    <w:link w:val="TAH"/>
    <w:qFormat/>
    <w:rsid w:val="00C01800"/>
    <w:rPr>
      <w:rFonts w:ascii="Arial" w:eastAsia="新細明體" w:hAnsi="Arial"/>
      <w:b/>
      <w:sz w:val="18"/>
      <w:lang w:val="en-GB" w:eastAsia="zh-TW" w:bidi="ar-SA"/>
    </w:rPr>
  </w:style>
  <w:style w:type="character" w:customStyle="1" w:styleId="TALCar">
    <w:name w:val="TAL Car"/>
    <w:link w:val="TAL"/>
    <w:qFormat/>
    <w:rsid w:val="004C4304"/>
    <w:rPr>
      <w:rFonts w:ascii="Arial" w:hAnsi="Arial"/>
      <w:sz w:val="18"/>
      <w:lang w:val="en-GB"/>
    </w:rPr>
  </w:style>
  <w:style w:type="paragraph" w:styleId="Web">
    <w:name w:val="Normal (Web)"/>
    <w:basedOn w:val="a"/>
    <w:uiPriority w:val="99"/>
    <w:unhideWhenUsed/>
    <w:rsid w:val="00FD6236"/>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B4B37"/>
    <w:rPr>
      <w:rFonts w:ascii="Arial" w:hAnsi="Arial"/>
      <w:sz w:val="24"/>
      <w:lang w:val="en-GB"/>
    </w:rPr>
  </w:style>
  <w:style w:type="character" w:customStyle="1" w:styleId="B3Char2">
    <w:name w:val="B3 Char2"/>
    <w:qFormat/>
    <w:rsid w:val="00BB4B37"/>
    <w:rPr>
      <w:lang w:val="en-GB" w:eastAsia="en-GB"/>
    </w:rPr>
  </w:style>
  <w:style w:type="character" w:customStyle="1" w:styleId="B4Char">
    <w:name w:val="B4 Char"/>
    <w:link w:val="B4"/>
    <w:qFormat/>
    <w:rsid w:val="00BB4B37"/>
    <w:rPr>
      <w:rFonts w:ascii="Times New Roman" w:hAnsi="Times New Roman"/>
      <w:lang w:val="en-GB"/>
    </w:rPr>
  </w:style>
  <w:style w:type="paragraph" w:styleId="af5">
    <w:name w:val="Revision"/>
    <w:hidden/>
    <w:uiPriority w:val="99"/>
    <w:semiHidden/>
    <w:rsid w:val="00B73254"/>
    <w:rPr>
      <w:rFonts w:ascii="Times New Roman" w:hAnsi="Times New Roman"/>
      <w:lang w:val="en-GB"/>
    </w:rPr>
  </w:style>
  <w:style w:type="paragraph" w:styleId="af6">
    <w:name w:val="annotation subject"/>
    <w:basedOn w:val="ad"/>
    <w:next w:val="ad"/>
    <w:link w:val="af7"/>
    <w:rsid w:val="002C03E5"/>
    <w:rPr>
      <w:rFonts w:ascii="Times New Roman" w:hAnsi="Times New Roman"/>
      <w:b/>
      <w:bCs/>
    </w:rPr>
  </w:style>
  <w:style w:type="character" w:customStyle="1" w:styleId="af7">
    <w:name w:val="註解主旨 字元"/>
    <w:link w:val="af6"/>
    <w:rsid w:val="002C03E5"/>
    <w:rPr>
      <w:rFonts w:ascii="Times New Roman" w:eastAsia="新細明體" w:hAnsi="Times New Roman"/>
      <w:b/>
      <w:bCs/>
      <w:lang w:val="en-GB" w:eastAsia="zh-TW" w:bidi="ar-SA"/>
    </w:rPr>
  </w:style>
  <w:style w:type="paragraph" w:customStyle="1" w:styleId="RAN1bullet1">
    <w:name w:val="RAN1 bullet1"/>
    <w:basedOn w:val="a"/>
    <w:link w:val="RAN1bullet1Char"/>
    <w:qFormat/>
    <w:rsid w:val="00517CCA"/>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
    <w:link w:val="RAN1bullet2Char"/>
    <w:qFormat/>
    <w:rsid w:val="00517CCA"/>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517CCA"/>
    <w:rPr>
      <w:rFonts w:ascii="Times" w:eastAsia="Batang" w:hAnsi="Times"/>
      <w:szCs w:val="24"/>
      <w:lang w:val="en-GB" w:eastAsia="x-none"/>
    </w:rPr>
  </w:style>
  <w:style w:type="character" w:customStyle="1" w:styleId="RAN1bullet2Char">
    <w:name w:val="RAN1 bullet2 Char"/>
    <w:link w:val="RAN1bullet2"/>
    <w:rsid w:val="00517CCA"/>
    <w:rPr>
      <w:rFonts w:ascii="Times" w:eastAsia="Batang" w:hAnsi="Times"/>
      <w:lang w:eastAsia="en-US"/>
    </w:rPr>
  </w:style>
  <w:style w:type="paragraph" w:customStyle="1" w:styleId="RAN1bullet3">
    <w:name w:val="RAN1 bullet3"/>
    <w:basedOn w:val="RAN1bullet2"/>
    <w:link w:val="RAN1bullet3Char"/>
    <w:qFormat/>
    <w:rsid w:val="00F748F5"/>
    <w:pPr>
      <w:numPr>
        <w:ilvl w:val="2"/>
        <w:numId w:val="12"/>
      </w:numPr>
    </w:pPr>
  </w:style>
  <w:style w:type="character" w:customStyle="1" w:styleId="RAN1bullet3Char">
    <w:name w:val="RAN1 bullet3 Char"/>
    <w:link w:val="RAN1bullet3"/>
    <w:rsid w:val="00F748F5"/>
    <w:rPr>
      <w:rFonts w:ascii="Times" w:eastAsia="Batang" w:hAnsi="Times"/>
      <w:lang w:eastAsia="en-US"/>
    </w:rPr>
  </w:style>
  <w:style w:type="paragraph" w:customStyle="1" w:styleId="Guidance">
    <w:name w:val="Guidance"/>
    <w:basedOn w:val="a"/>
    <w:rsid w:val="007F2B5D"/>
    <w:pPr>
      <w:overflowPunct/>
      <w:autoSpaceDE/>
      <w:autoSpaceDN/>
      <w:adjustRightInd/>
      <w:textAlignment w:val="auto"/>
    </w:pPr>
    <w:rPr>
      <w:rFonts w:eastAsia="Malgun Gothic"/>
      <w:i/>
      <w:color w:val="0000FF"/>
      <w:lang w:eastAsia="en-US"/>
    </w:rPr>
  </w:style>
  <w:style w:type="paragraph" w:customStyle="1" w:styleId="B6">
    <w:name w:val="B6"/>
    <w:basedOn w:val="B5"/>
    <w:link w:val="B6Char"/>
    <w:qFormat/>
    <w:rsid w:val="007F2B5D"/>
    <w:pPr>
      <w:overflowPunct/>
      <w:autoSpaceDE/>
      <w:autoSpaceDN/>
      <w:adjustRightInd/>
      <w:ind w:left="1985"/>
      <w:textAlignment w:val="auto"/>
    </w:pPr>
    <w:rPr>
      <w:rFonts w:eastAsia="Malgun Gothic"/>
      <w:lang w:eastAsia="en-US"/>
    </w:rPr>
  </w:style>
  <w:style w:type="paragraph" w:customStyle="1" w:styleId="B7">
    <w:name w:val="B7"/>
    <w:basedOn w:val="B6"/>
    <w:qFormat/>
    <w:rsid w:val="007F2B5D"/>
  </w:style>
  <w:style w:type="paragraph" w:customStyle="1" w:styleId="LGTdoc">
    <w:name w:val="LGTdoc_본문"/>
    <w:basedOn w:val="a"/>
    <w:link w:val="LGTdocChar"/>
    <w:qFormat/>
    <w:rsid w:val="00D50699"/>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D50699"/>
    <w:rPr>
      <w:rFonts w:ascii="Times New Roman" w:eastAsia="Batang" w:hAnsi="Times New Roman"/>
      <w:kern w:val="2"/>
      <w:sz w:val="22"/>
      <w:szCs w:val="24"/>
      <w:lang w:val="en-GB" w:eastAsia="x-none"/>
    </w:rPr>
  </w:style>
  <w:style w:type="character" w:customStyle="1" w:styleId="bullet1Char">
    <w:name w:val="bullet1 Char"/>
    <w:link w:val="bullet1"/>
    <w:locked/>
    <w:rsid w:val="00C976CA"/>
    <w:rPr>
      <w:rFonts w:ascii="Times" w:hAnsi="Times" w:cs="Times"/>
      <w:szCs w:val="24"/>
      <w:lang w:val="en-GB" w:eastAsia="en-US"/>
    </w:rPr>
  </w:style>
  <w:style w:type="paragraph" w:customStyle="1" w:styleId="bullet1">
    <w:name w:val="bullet1"/>
    <w:basedOn w:val="a"/>
    <w:link w:val="bullet1Char"/>
    <w:qFormat/>
    <w:rsid w:val="00C976CA"/>
    <w:pPr>
      <w:numPr>
        <w:numId w:val="13"/>
      </w:numPr>
      <w:overflowPunct/>
      <w:autoSpaceDE/>
      <w:autoSpaceDN/>
      <w:adjustRightInd/>
      <w:spacing w:after="0"/>
      <w:textAlignment w:val="auto"/>
    </w:pPr>
    <w:rPr>
      <w:rFonts w:ascii="Times" w:hAnsi="Times" w:cs="Times"/>
      <w:szCs w:val="24"/>
      <w:lang w:eastAsia="en-US"/>
    </w:rPr>
  </w:style>
  <w:style w:type="character" w:customStyle="1" w:styleId="bullet2Char">
    <w:name w:val="bullet2 Char"/>
    <w:link w:val="bullet2"/>
    <w:locked/>
    <w:rsid w:val="00C976CA"/>
    <w:rPr>
      <w:rFonts w:ascii="Times" w:hAnsi="Times" w:cs="Times"/>
      <w:szCs w:val="24"/>
      <w:lang w:val="en-GB" w:eastAsia="en-US"/>
    </w:rPr>
  </w:style>
  <w:style w:type="paragraph" w:customStyle="1" w:styleId="bullet2">
    <w:name w:val="bullet2"/>
    <w:basedOn w:val="a"/>
    <w:link w:val="bullet2Char"/>
    <w:qFormat/>
    <w:rsid w:val="00C976CA"/>
    <w:pPr>
      <w:numPr>
        <w:ilvl w:val="1"/>
        <w:numId w:val="13"/>
      </w:numPr>
      <w:overflowPunct/>
      <w:autoSpaceDE/>
      <w:autoSpaceDN/>
      <w:adjustRightInd/>
      <w:spacing w:after="0"/>
      <w:textAlignment w:val="auto"/>
    </w:pPr>
    <w:rPr>
      <w:rFonts w:ascii="Times" w:hAnsi="Times" w:cs="Times"/>
      <w:szCs w:val="24"/>
      <w:lang w:eastAsia="en-US"/>
    </w:rPr>
  </w:style>
  <w:style w:type="paragraph" w:customStyle="1" w:styleId="bullet3">
    <w:name w:val="bullet3"/>
    <w:basedOn w:val="a"/>
    <w:qFormat/>
    <w:rsid w:val="00C976CA"/>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
    <w:qFormat/>
    <w:rsid w:val="00C976CA"/>
    <w:pPr>
      <w:numPr>
        <w:ilvl w:val="3"/>
        <w:numId w:val="13"/>
      </w:numPr>
      <w:overflowPunct/>
      <w:autoSpaceDE/>
      <w:autoSpaceDN/>
      <w:adjustRightInd/>
      <w:spacing w:after="0"/>
      <w:textAlignment w:val="auto"/>
    </w:pPr>
    <w:rPr>
      <w:rFonts w:ascii="Times" w:eastAsia="Batang" w:hAnsi="Times"/>
      <w:szCs w:val="24"/>
      <w:lang w:eastAsia="en-US"/>
    </w:rPr>
  </w:style>
  <w:style w:type="paragraph" w:styleId="af8">
    <w:name w:val="Body Text"/>
    <w:basedOn w:val="a"/>
    <w:link w:val="af9"/>
    <w:unhideWhenUsed/>
    <w:rsid w:val="00DD0103"/>
    <w:pPr>
      <w:widowControl w:val="0"/>
      <w:overflowPunct/>
      <w:autoSpaceDE/>
      <w:autoSpaceDN/>
      <w:adjustRightInd/>
      <w:spacing w:after="0" w:line="280" w:lineRule="atLeast"/>
      <w:textAlignment w:val="auto"/>
    </w:pPr>
    <w:rPr>
      <w:kern w:val="2"/>
      <w:szCs w:val="24"/>
      <w:lang w:val="en-US"/>
    </w:rPr>
  </w:style>
  <w:style w:type="character" w:customStyle="1" w:styleId="af9">
    <w:name w:val="本文 字元"/>
    <w:link w:val="af8"/>
    <w:rsid w:val="00DD0103"/>
    <w:rPr>
      <w:rFonts w:ascii="Times New Roman" w:hAnsi="Times New Roman"/>
      <w:kern w:val="2"/>
      <w:szCs w:val="24"/>
    </w:rPr>
  </w:style>
  <w:style w:type="paragraph" w:customStyle="1" w:styleId="3GPPAgreements">
    <w:name w:val="3GPP Agreements"/>
    <w:basedOn w:val="a"/>
    <w:link w:val="3GPPAgreementsChar"/>
    <w:qFormat/>
    <w:rsid w:val="006E2DE6"/>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6E2DE6"/>
    <w:rPr>
      <w:rFonts w:ascii="Times New Roman" w:eastAsia="SimSun" w:hAnsi="Times New Roman"/>
      <w:sz w:val="22"/>
      <w:lang w:eastAsia="zh-CN"/>
    </w:rPr>
  </w:style>
  <w:style w:type="table" w:customStyle="1" w:styleId="13">
    <w:name w:val="表格格線1"/>
    <w:basedOn w:val="a1"/>
    <w:next w:val="af1"/>
    <w:uiPriority w:val="39"/>
    <w:qFormat/>
    <w:rsid w:val="00047ECD"/>
    <w:pPr>
      <w:widowControl w:val="0"/>
      <w:adjustRightInd w:val="0"/>
      <w:spacing w:line="360" w:lineRule="atLeast"/>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343D3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343D33"/>
    <w:rPr>
      <w:rFonts w:ascii="Times New Roman" w:eastAsia="SimSun" w:hAnsi="Times New Roman"/>
      <w:lang w:eastAsia="zh-CN"/>
    </w:rPr>
  </w:style>
  <w:style w:type="paragraph" w:styleId="af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表段落11,列"/>
    <w:basedOn w:val="a"/>
    <w:link w:val="afb"/>
    <w:uiPriority w:val="34"/>
    <w:qFormat/>
    <w:rsid w:val="00955755"/>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f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列 字元"/>
    <w:link w:val="afa"/>
    <w:uiPriority w:val="34"/>
    <w:qFormat/>
    <w:rsid w:val="00955755"/>
    <w:rPr>
      <w:rFonts w:ascii="Times" w:eastAsia="Batang" w:hAnsi="Times"/>
      <w:szCs w:val="24"/>
      <w:lang w:val="en-GB" w:eastAsia="x-none"/>
    </w:rPr>
  </w:style>
  <w:style w:type="character" w:customStyle="1" w:styleId="B5Char">
    <w:name w:val="B5 Char"/>
    <w:link w:val="B5"/>
    <w:qFormat/>
    <w:rsid w:val="00EA1AB4"/>
    <w:rPr>
      <w:rFonts w:ascii="Times New Roman" w:hAnsi="Times New Roman"/>
      <w:lang w:val="en-GB"/>
    </w:rPr>
  </w:style>
  <w:style w:type="character" w:customStyle="1" w:styleId="B6Char">
    <w:name w:val="B6 Char"/>
    <w:link w:val="B6"/>
    <w:qFormat/>
    <w:rsid w:val="00EA1AB4"/>
    <w:rPr>
      <w:rFonts w:ascii="Times New Roman" w:eastAsia="Malgun Gothic" w:hAnsi="Times New Roman"/>
      <w:lang w:val="en-GB" w:eastAsia="en-US"/>
    </w:rPr>
  </w:style>
  <w:style w:type="paragraph" w:customStyle="1" w:styleId="Normal9pointspacing">
    <w:name w:val="Normal 9 point spacing"/>
    <w:basedOn w:val="af8"/>
    <w:link w:val="Normal9pointspacingChar"/>
    <w:qFormat/>
    <w:rsid w:val="001D0629"/>
    <w:pPr>
      <w:widowControl/>
      <w:spacing w:before="180" w:after="60" w:line="240" w:lineRule="auto"/>
      <w:jc w:val="both"/>
    </w:pPr>
    <w:rPr>
      <w:rFonts w:eastAsia="MS Mincho"/>
      <w:kern w:val="0"/>
      <w:lang w:val="en-GB" w:eastAsia="en-US"/>
    </w:rPr>
  </w:style>
  <w:style w:type="character" w:customStyle="1" w:styleId="Normal9pointspacingChar">
    <w:name w:val="Normal 9 point spacing Char"/>
    <w:link w:val="Normal9pointspacing"/>
    <w:rsid w:val="001D0629"/>
    <w:rPr>
      <w:rFonts w:ascii="Times New Roman" w:eastAsia="MS Mincho" w:hAnsi="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0727">
      <w:bodyDiv w:val="1"/>
      <w:marLeft w:val="0"/>
      <w:marRight w:val="0"/>
      <w:marTop w:val="0"/>
      <w:marBottom w:val="0"/>
      <w:divBdr>
        <w:top w:val="none" w:sz="0" w:space="0" w:color="auto"/>
        <w:left w:val="none" w:sz="0" w:space="0" w:color="auto"/>
        <w:bottom w:val="none" w:sz="0" w:space="0" w:color="auto"/>
        <w:right w:val="none" w:sz="0" w:space="0" w:color="auto"/>
      </w:divBdr>
    </w:div>
    <w:div w:id="16388924">
      <w:bodyDiv w:val="1"/>
      <w:marLeft w:val="0"/>
      <w:marRight w:val="0"/>
      <w:marTop w:val="0"/>
      <w:marBottom w:val="0"/>
      <w:divBdr>
        <w:top w:val="none" w:sz="0" w:space="0" w:color="auto"/>
        <w:left w:val="none" w:sz="0" w:space="0" w:color="auto"/>
        <w:bottom w:val="none" w:sz="0" w:space="0" w:color="auto"/>
        <w:right w:val="none" w:sz="0" w:space="0" w:color="auto"/>
      </w:divBdr>
    </w:div>
    <w:div w:id="19478497">
      <w:bodyDiv w:val="1"/>
      <w:marLeft w:val="0"/>
      <w:marRight w:val="0"/>
      <w:marTop w:val="0"/>
      <w:marBottom w:val="0"/>
      <w:divBdr>
        <w:top w:val="none" w:sz="0" w:space="0" w:color="auto"/>
        <w:left w:val="none" w:sz="0" w:space="0" w:color="auto"/>
        <w:bottom w:val="none" w:sz="0" w:space="0" w:color="auto"/>
        <w:right w:val="none" w:sz="0" w:space="0" w:color="auto"/>
      </w:divBdr>
    </w:div>
    <w:div w:id="232400111">
      <w:bodyDiv w:val="1"/>
      <w:marLeft w:val="0"/>
      <w:marRight w:val="0"/>
      <w:marTop w:val="0"/>
      <w:marBottom w:val="0"/>
      <w:divBdr>
        <w:top w:val="none" w:sz="0" w:space="0" w:color="auto"/>
        <w:left w:val="none" w:sz="0" w:space="0" w:color="auto"/>
        <w:bottom w:val="none" w:sz="0" w:space="0" w:color="auto"/>
        <w:right w:val="none" w:sz="0" w:space="0" w:color="auto"/>
      </w:divBdr>
    </w:div>
    <w:div w:id="245504988">
      <w:bodyDiv w:val="1"/>
      <w:marLeft w:val="0"/>
      <w:marRight w:val="0"/>
      <w:marTop w:val="0"/>
      <w:marBottom w:val="0"/>
      <w:divBdr>
        <w:top w:val="none" w:sz="0" w:space="0" w:color="auto"/>
        <w:left w:val="none" w:sz="0" w:space="0" w:color="auto"/>
        <w:bottom w:val="none" w:sz="0" w:space="0" w:color="auto"/>
        <w:right w:val="none" w:sz="0" w:space="0" w:color="auto"/>
      </w:divBdr>
    </w:div>
    <w:div w:id="262419683">
      <w:bodyDiv w:val="1"/>
      <w:marLeft w:val="0"/>
      <w:marRight w:val="0"/>
      <w:marTop w:val="0"/>
      <w:marBottom w:val="0"/>
      <w:divBdr>
        <w:top w:val="none" w:sz="0" w:space="0" w:color="auto"/>
        <w:left w:val="none" w:sz="0" w:space="0" w:color="auto"/>
        <w:bottom w:val="none" w:sz="0" w:space="0" w:color="auto"/>
        <w:right w:val="none" w:sz="0" w:space="0" w:color="auto"/>
      </w:divBdr>
    </w:div>
    <w:div w:id="274338354">
      <w:bodyDiv w:val="1"/>
      <w:marLeft w:val="0"/>
      <w:marRight w:val="0"/>
      <w:marTop w:val="0"/>
      <w:marBottom w:val="0"/>
      <w:divBdr>
        <w:top w:val="none" w:sz="0" w:space="0" w:color="auto"/>
        <w:left w:val="none" w:sz="0" w:space="0" w:color="auto"/>
        <w:bottom w:val="none" w:sz="0" w:space="0" w:color="auto"/>
        <w:right w:val="none" w:sz="0" w:space="0" w:color="auto"/>
      </w:divBdr>
    </w:div>
    <w:div w:id="444008161">
      <w:bodyDiv w:val="1"/>
      <w:marLeft w:val="0"/>
      <w:marRight w:val="0"/>
      <w:marTop w:val="0"/>
      <w:marBottom w:val="0"/>
      <w:divBdr>
        <w:top w:val="none" w:sz="0" w:space="0" w:color="auto"/>
        <w:left w:val="none" w:sz="0" w:space="0" w:color="auto"/>
        <w:bottom w:val="none" w:sz="0" w:space="0" w:color="auto"/>
        <w:right w:val="none" w:sz="0" w:space="0" w:color="auto"/>
      </w:divBdr>
    </w:div>
    <w:div w:id="479349107">
      <w:bodyDiv w:val="1"/>
      <w:marLeft w:val="0"/>
      <w:marRight w:val="0"/>
      <w:marTop w:val="0"/>
      <w:marBottom w:val="0"/>
      <w:divBdr>
        <w:top w:val="none" w:sz="0" w:space="0" w:color="auto"/>
        <w:left w:val="none" w:sz="0" w:space="0" w:color="auto"/>
        <w:bottom w:val="none" w:sz="0" w:space="0" w:color="auto"/>
        <w:right w:val="none" w:sz="0" w:space="0" w:color="auto"/>
      </w:divBdr>
    </w:div>
    <w:div w:id="562178543">
      <w:bodyDiv w:val="1"/>
      <w:marLeft w:val="0"/>
      <w:marRight w:val="0"/>
      <w:marTop w:val="0"/>
      <w:marBottom w:val="0"/>
      <w:divBdr>
        <w:top w:val="none" w:sz="0" w:space="0" w:color="auto"/>
        <w:left w:val="none" w:sz="0" w:space="0" w:color="auto"/>
        <w:bottom w:val="none" w:sz="0" w:space="0" w:color="auto"/>
        <w:right w:val="none" w:sz="0" w:space="0" w:color="auto"/>
      </w:divBdr>
    </w:div>
    <w:div w:id="570579306">
      <w:bodyDiv w:val="1"/>
      <w:marLeft w:val="0"/>
      <w:marRight w:val="0"/>
      <w:marTop w:val="0"/>
      <w:marBottom w:val="0"/>
      <w:divBdr>
        <w:top w:val="none" w:sz="0" w:space="0" w:color="auto"/>
        <w:left w:val="none" w:sz="0" w:space="0" w:color="auto"/>
        <w:bottom w:val="none" w:sz="0" w:space="0" w:color="auto"/>
        <w:right w:val="none" w:sz="0" w:space="0" w:color="auto"/>
      </w:divBdr>
    </w:div>
    <w:div w:id="738096350">
      <w:bodyDiv w:val="1"/>
      <w:marLeft w:val="0"/>
      <w:marRight w:val="0"/>
      <w:marTop w:val="0"/>
      <w:marBottom w:val="0"/>
      <w:divBdr>
        <w:top w:val="none" w:sz="0" w:space="0" w:color="auto"/>
        <w:left w:val="none" w:sz="0" w:space="0" w:color="auto"/>
        <w:bottom w:val="none" w:sz="0" w:space="0" w:color="auto"/>
        <w:right w:val="none" w:sz="0" w:space="0" w:color="auto"/>
      </w:divBdr>
    </w:div>
    <w:div w:id="756443284">
      <w:bodyDiv w:val="1"/>
      <w:marLeft w:val="0"/>
      <w:marRight w:val="0"/>
      <w:marTop w:val="0"/>
      <w:marBottom w:val="0"/>
      <w:divBdr>
        <w:top w:val="none" w:sz="0" w:space="0" w:color="auto"/>
        <w:left w:val="none" w:sz="0" w:space="0" w:color="auto"/>
        <w:bottom w:val="none" w:sz="0" w:space="0" w:color="auto"/>
        <w:right w:val="none" w:sz="0" w:space="0" w:color="auto"/>
      </w:divBdr>
    </w:div>
    <w:div w:id="757411912">
      <w:bodyDiv w:val="1"/>
      <w:marLeft w:val="0"/>
      <w:marRight w:val="0"/>
      <w:marTop w:val="0"/>
      <w:marBottom w:val="0"/>
      <w:divBdr>
        <w:top w:val="none" w:sz="0" w:space="0" w:color="auto"/>
        <w:left w:val="none" w:sz="0" w:space="0" w:color="auto"/>
        <w:bottom w:val="none" w:sz="0" w:space="0" w:color="auto"/>
        <w:right w:val="none" w:sz="0" w:space="0" w:color="auto"/>
      </w:divBdr>
    </w:div>
    <w:div w:id="757750415">
      <w:bodyDiv w:val="1"/>
      <w:marLeft w:val="0"/>
      <w:marRight w:val="0"/>
      <w:marTop w:val="0"/>
      <w:marBottom w:val="0"/>
      <w:divBdr>
        <w:top w:val="none" w:sz="0" w:space="0" w:color="auto"/>
        <w:left w:val="none" w:sz="0" w:space="0" w:color="auto"/>
        <w:bottom w:val="none" w:sz="0" w:space="0" w:color="auto"/>
        <w:right w:val="none" w:sz="0" w:space="0" w:color="auto"/>
      </w:divBdr>
    </w:div>
    <w:div w:id="763377369">
      <w:bodyDiv w:val="1"/>
      <w:marLeft w:val="0"/>
      <w:marRight w:val="0"/>
      <w:marTop w:val="0"/>
      <w:marBottom w:val="0"/>
      <w:divBdr>
        <w:top w:val="none" w:sz="0" w:space="0" w:color="auto"/>
        <w:left w:val="none" w:sz="0" w:space="0" w:color="auto"/>
        <w:bottom w:val="none" w:sz="0" w:space="0" w:color="auto"/>
        <w:right w:val="none" w:sz="0" w:space="0" w:color="auto"/>
      </w:divBdr>
    </w:div>
    <w:div w:id="799037766">
      <w:bodyDiv w:val="1"/>
      <w:marLeft w:val="0"/>
      <w:marRight w:val="0"/>
      <w:marTop w:val="0"/>
      <w:marBottom w:val="0"/>
      <w:divBdr>
        <w:top w:val="none" w:sz="0" w:space="0" w:color="auto"/>
        <w:left w:val="none" w:sz="0" w:space="0" w:color="auto"/>
        <w:bottom w:val="none" w:sz="0" w:space="0" w:color="auto"/>
        <w:right w:val="none" w:sz="0" w:space="0" w:color="auto"/>
      </w:divBdr>
    </w:div>
    <w:div w:id="922839894">
      <w:bodyDiv w:val="1"/>
      <w:marLeft w:val="0"/>
      <w:marRight w:val="0"/>
      <w:marTop w:val="0"/>
      <w:marBottom w:val="0"/>
      <w:divBdr>
        <w:top w:val="none" w:sz="0" w:space="0" w:color="auto"/>
        <w:left w:val="none" w:sz="0" w:space="0" w:color="auto"/>
        <w:bottom w:val="none" w:sz="0" w:space="0" w:color="auto"/>
        <w:right w:val="none" w:sz="0" w:space="0" w:color="auto"/>
      </w:divBdr>
    </w:div>
    <w:div w:id="985743695">
      <w:bodyDiv w:val="1"/>
      <w:marLeft w:val="0"/>
      <w:marRight w:val="0"/>
      <w:marTop w:val="0"/>
      <w:marBottom w:val="0"/>
      <w:divBdr>
        <w:top w:val="none" w:sz="0" w:space="0" w:color="auto"/>
        <w:left w:val="none" w:sz="0" w:space="0" w:color="auto"/>
        <w:bottom w:val="none" w:sz="0" w:space="0" w:color="auto"/>
        <w:right w:val="none" w:sz="0" w:space="0" w:color="auto"/>
      </w:divBdr>
    </w:div>
    <w:div w:id="1007752150">
      <w:bodyDiv w:val="1"/>
      <w:marLeft w:val="0"/>
      <w:marRight w:val="0"/>
      <w:marTop w:val="0"/>
      <w:marBottom w:val="0"/>
      <w:divBdr>
        <w:top w:val="none" w:sz="0" w:space="0" w:color="auto"/>
        <w:left w:val="none" w:sz="0" w:space="0" w:color="auto"/>
        <w:bottom w:val="none" w:sz="0" w:space="0" w:color="auto"/>
        <w:right w:val="none" w:sz="0" w:space="0" w:color="auto"/>
      </w:divBdr>
    </w:div>
    <w:div w:id="1101415303">
      <w:bodyDiv w:val="1"/>
      <w:marLeft w:val="0"/>
      <w:marRight w:val="0"/>
      <w:marTop w:val="0"/>
      <w:marBottom w:val="0"/>
      <w:divBdr>
        <w:top w:val="none" w:sz="0" w:space="0" w:color="auto"/>
        <w:left w:val="none" w:sz="0" w:space="0" w:color="auto"/>
        <w:bottom w:val="none" w:sz="0" w:space="0" w:color="auto"/>
        <w:right w:val="none" w:sz="0" w:space="0" w:color="auto"/>
      </w:divBdr>
    </w:div>
    <w:div w:id="1156797945">
      <w:bodyDiv w:val="1"/>
      <w:marLeft w:val="0"/>
      <w:marRight w:val="0"/>
      <w:marTop w:val="0"/>
      <w:marBottom w:val="0"/>
      <w:divBdr>
        <w:top w:val="none" w:sz="0" w:space="0" w:color="auto"/>
        <w:left w:val="none" w:sz="0" w:space="0" w:color="auto"/>
        <w:bottom w:val="none" w:sz="0" w:space="0" w:color="auto"/>
        <w:right w:val="none" w:sz="0" w:space="0" w:color="auto"/>
      </w:divBdr>
    </w:div>
    <w:div w:id="1173184722">
      <w:bodyDiv w:val="1"/>
      <w:marLeft w:val="0"/>
      <w:marRight w:val="0"/>
      <w:marTop w:val="0"/>
      <w:marBottom w:val="0"/>
      <w:divBdr>
        <w:top w:val="none" w:sz="0" w:space="0" w:color="auto"/>
        <w:left w:val="none" w:sz="0" w:space="0" w:color="auto"/>
        <w:bottom w:val="none" w:sz="0" w:space="0" w:color="auto"/>
        <w:right w:val="none" w:sz="0" w:space="0" w:color="auto"/>
      </w:divBdr>
    </w:div>
    <w:div w:id="1259093817">
      <w:bodyDiv w:val="1"/>
      <w:marLeft w:val="0"/>
      <w:marRight w:val="0"/>
      <w:marTop w:val="0"/>
      <w:marBottom w:val="0"/>
      <w:divBdr>
        <w:top w:val="none" w:sz="0" w:space="0" w:color="auto"/>
        <w:left w:val="none" w:sz="0" w:space="0" w:color="auto"/>
        <w:bottom w:val="none" w:sz="0" w:space="0" w:color="auto"/>
        <w:right w:val="none" w:sz="0" w:space="0" w:color="auto"/>
      </w:divBdr>
    </w:div>
    <w:div w:id="1287006703">
      <w:bodyDiv w:val="1"/>
      <w:marLeft w:val="0"/>
      <w:marRight w:val="0"/>
      <w:marTop w:val="0"/>
      <w:marBottom w:val="0"/>
      <w:divBdr>
        <w:top w:val="none" w:sz="0" w:space="0" w:color="auto"/>
        <w:left w:val="none" w:sz="0" w:space="0" w:color="auto"/>
        <w:bottom w:val="none" w:sz="0" w:space="0" w:color="auto"/>
        <w:right w:val="none" w:sz="0" w:space="0" w:color="auto"/>
      </w:divBdr>
    </w:div>
    <w:div w:id="1304919537">
      <w:bodyDiv w:val="1"/>
      <w:marLeft w:val="0"/>
      <w:marRight w:val="0"/>
      <w:marTop w:val="0"/>
      <w:marBottom w:val="0"/>
      <w:divBdr>
        <w:top w:val="none" w:sz="0" w:space="0" w:color="auto"/>
        <w:left w:val="none" w:sz="0" w:space="0" w:color="auto"/>
        <w:bottom w:val="none" w:sz="0" w:space="0" w:color="auto"/>
        <w:right w:val="none" w:sz="0" w:space="0" w:color="auto"/>
      </w:divBdr>
    </w:div>
    <w:div w:id="1307734291">
      <w:bodyDiv w:val="1"/>
      <w:marLeft w:val="0"/>
      <w:marRight w:val="0"/>
      <w:marTop w:val="0"/>
      <w:marBottom w:val="0"/>
      <w:divBdr>
        <w:top w:val="none" w:sz="0" w:space="0" w:color="auto"/>
        <w:left w:val="none" w:sz="0" w:space="0" w:color="auto"/>
        <w:bottom w:val="none" w:sz="0" w:space="0" w:color="auto"/>
        <w:right w:val="none" w:sz="0" w:space="0" w:color="auto"/>
      </w:divBdr>
    </w:div>
    <w:div w:id="1387023413">
      <w:bodyDiv w:val="1"/>
      <w:marLeft w:val="0"/>
      <w:marRight w:val="0"/>
      <w:marTop w:val="0"/>
      <w:marBottom w:val="0"/>
      <w:divBdr>
        <w:top w:val="none" w:sz="0" w:space="0" w:color="auto"/>
        <w:left w:val="none" w:sz="0" w:space="0" w:color="auto"/>
        <w:bottom w:val="none" w:sz="0" w:space="0" w:color="auto"/>
        <w:right w:val="none" w:sz="0" w:space="0" w:color="auto"/>
      </w:divBdr>
    </w:div>
    <w:div w:id="1483617237">
      <w:bodyDiv w:val="1"/>
      <w:marLeft w:val="0"/>
      <w:marRight w:val="0"/>
      <w:marTop w:val="0"/>
      <w:marBottom w:val="0"/>
      <w:divBdr>
        <w:top w:val="none" w:sz="0" w:space="0" w:color="auto"/>
        <w:left w:val="none" w:sz="0" w:space="0" w:color="auto"/>
        <w:bottom w:val="none" w:sz="0" w:space="0" w:color="auto"/>
        <w:right w:val="none" w:sz="0" w:space="0" w:color="auto"/>
      </w:divBdr>
    </w:div>
    <w:div w:id="1501777824">
      <w:bodyDiv w:val="1"/>
      <w:marLeft w:val="0"/>
      <w:marRight w:val="0"/>
      <w:marTop w:val="0"/>
      <w:marBottom w:val="0"/>
      <w:divBdr>
        <w:top w:val="none" w:sz="0" w:space="0" w:color="auto"/>
        <w:left w:val="none" w:sz="0" w:space="0" w:color="auto"/>
        <w:bottom w:val="none" w:sz="0" w:space="0" w:color="auto"/>
        <w:right w:val="none" w:sz="0" w:space="0" w:color="auto"/>
      </w:divBdr>
    </w:div>
    <w:div w:id="1530219280">
      <w:bodyDiv w:val="1"/>
      <w:marLeft w:val="0"/>
      <w:marRight w:val="0"/>
      <w:marTop w:val="0"/>
      <w:marBottom w:val="0"/>
      <w:divBdr>
        <w:top w:val="none" w:sz="0" w:space="0" w:color="auto"/>
        <w:left w:val="none" w:sz="0" w:space="0" w:color="auto"/>
        <w:bottom w:val="none" w:sz="0" w:space="0" w:color="auto"/>
        <w:right w:val="none" w:sz="0" w:space="0" w:color="auto"/>
      </w:divBdr>
    </w:div>
    <w:div w:id="1550416891">
      <w:bodyDiv w:val="1"/>
      <w:marLeft w:val="0"/>
      <w:marRight w:val="0"/>
      <w:marTop w:val="0"/>
      <w:marBottom w:val="0"/>
      <w:divBdr>
        <w:top w:val="none" w:sz="0" w:space="0" w:color="auto"/>
        <w:left w:val="none" w:sz="0" w:space="0" w:color="auto"/>
        <w:bottom w:val="none" w:sz="0" w:space="0" w:color="auto"/>
        <w:right w:val="none" w:sz="0" w:space="0" w:color="auto"/>
      </w:divBdr>
    </w:div>
    <w:div w:id="1565721684">
      <w:bodyDiv w:val="1"/>
      <w:marLeft w:val="0"/>
      <w:marRight w:val="0"/>
      <w:marTop w:val="0"/>
      <w:marBottom w:val="0"/>
      <w:divBdr>
        <w:top w:val="none" w:sz="0" w:space="0" w:color="auto"/>
        <w:left w:val="none" w:sz="0" w:space="0" w:color="auto"/>
        <w:bottom w:val="none" w:sz="0" w:space="0" w:color="auto"/>
        <w:right w:val="none" w:sz="0" w:space="0" w:color="auto"/>
      </w:divBdr>
    </w:div>
    <w:div w:id="1581136522">
      <w:bodyDiv w:val="1"/>
      <w:marLeft w:val="0"/>
      <w:marRight w:val="0"/>
      <w:marTop w:val="0"/>
      <w:marBottom w:val="0"/>
      <w:divBdr>
        <w:top w:val="none" w:sz="0" w:space="0" w:color="auto"/>
        <w:left w:val="none" w:sz="0" w:space="0" w:color="auto"/>
        <w:bottom w:val="none" w:sz="0" w:space="0" w:color="auto"/>
        <w:right w:val="none" w:sz="0" w:space="0" w:color="auto"/>
      </w:divBdr>
    </w:div>
    <w:div w:id="1613628826">
      <w:bodyDiv w:val="1"/>
      <w:marLeft w:val="0"/>
      <w:marRight w:val="0"/>
      <w:marTop w:val="0"/>
      <w:marBottom w:val="0"/>
      <w:divBdr>
        <w:top w:val="none" w:sz="0" w:space="0" w:color="auto"/>
        <w:left w:val="none" w:sz="0" w:space="0" w:color="auto"/>
        <w:bottom w:val="none" w:sz="0" w:space="0" w:color="auto"/>
        <w:right w:val="none" w:sz="0" w:space="0" w:color="auto"/>
      </w:divBdr>
    </w:div>
    <w:div w:id="1630084811">
      <w:bodyDiv w:val="1"/>
      <w:marLeft w:val="0"/>
      <w:marRight w:val="0"/>
      <w:marTop w:val="0"/>
      <w:marBottom w:val="0"/>
      <w:divBdr>
        <w:top w:val="none" w:sz="0" w:space="0" w:color="auto"/>
        <w:left w:val="none" w:sz="0" w:space="0" w:color="auto"/>
        <w:bottom w:val="none" w:sz="0" w:space="0" w:color="auto"/>
        <w:right w:val="none" w:sz="0" w:space="0" w:color="auto"/>
      </w:divBdr>
    </w:div>
    <w:div w:id="1647662052">
      <w:bodyDiv w:val="1"/>
      <w:marLeft w:val="0"/>
      <w:marRight w:val="0"/>
      <w:marTop w:val="0"/>
      <w:marBottom w:val="0"/>
      <w:divBdr>
        <w:top w:val="none" w:sz="0" w:space="0" w:color="auto"/>
        <w:left w:val="none" w:sz="0" w:space="0" w:color="auto"/>
        <w:bottom w:val="none" w:sz="0" w:space="0" w:color="auto"/>
        <w:right w:val="none" w:sz="0" w:space="0" w:color="auto"/>
      </w:divBdr>
    </w:div>
    <w:div w:id="1665233376">
      <w:bodyDiv w:val="1"/>
      <w:marLeft w:val="0"/>
      <w:marRight w:val="0"/>
      <w:marTop w:val="0"/>
      <w:marBottom w:val="0"/>
      <w:divBdr>
        <w:top w:val="none" w:sz="0" w:space="0" w:color="auto"/>
        <w:left w:val="none" w:sz="0" w:space="0" w:color="auto"/>
        <w:bottom w:val="none" w:sz="0" w:space="0" w:color="auto"/>
        <w:right w:val="none" w:sz="0" w:space="0" w:color="auto"/>
      </w:divBdr>
    </w:div>
    <w:div w:id="1760910806">
      <w:bodyDiv w:val="1"/>
      <w:marLeft w:val="0"/>
      <w:marRight w:val="0"/>
      <w:marTop w:val="0"/>
      <w:marBottom w:val="0"/>
      <w:divBdr>
        <w:top w:val="none" w:sz="0" w:space="0" w:color="auto"/>
        <w:left w:val="none" w:sz="0" w:space="0" w:color="auto"/>
        <w:bottom w:val="none" w:sz="0" w:space="0" w:color="auto"/>
        <w:right w:val="none" w:sz="0" w:space="0" w:color="auto"/>
      </w:divBdr>
    </w:div>
    <w:div w:id="1815827255">
      <w:bodyDiv w:val="1"/>
      <w:marLeft w:val="0"/>
      <w:marRight w:val="0"/>
      <w:marTop w:val="0"/>
      <w:marBottom w:val="0"/>
      <w:divBdr>
        <w:top w:val="none" w:sz="0" w:space="0" w:color="auto"/>
        <w:left w:val="none" w:sz="0" w:space="0" w:color="auto"/>
        <w:bottom w:val="none" w:sz="0" w:space="0" w:color="auto"/>
        <w:right w:val="none" w:sz="0" w:space="0" w:color="auto"/>
      </w:divBdr>
    </w:div>
    <w:div w:id="1874339471">
      <w:bodyDiv w:val="1"/>
      <w:marLeft w:val="0"/>
      <w:marRight w:val="0"/>
      <w:marTop w:val="0"/>
      <w:marBottom w:val="0"/>
      <w:divBdr>
        <w:top w:val="none" w:sz="0" w:space="0" w:color="auto"/>
        <w:left w:val="none" w:sz="0" w:space="0" w:color="auto"/>
        <w:bottom w:val="none" w:sz="0" w:space="0" w:color="auto"/>
        <w:right w:val="none" w:sz="0" w:space="0" w:color="auto"/>
      </w:divBdr>
    </w:div>
    <w:div w:id="1947732397">
      <w:bodyDiv w:val="1"/>
      <w:marLeft w:val="0"/>
      <w:marRight w:val="0"/>
      <w:marTop w:val="0"/>
      <w:marBottom w:val="0"/>
      <w:divBdr>
        <w:top w:val="none" w:sz="0" w:space="0" w:color="auto"/>
        <w:left w:val="none" w:sz="0" w:space="0" w:color="auto"/>
        <w:bottom w:val="none" w:sz="0" w:space="0" w:color="auto"/>
        <w:right w:val="none" w:sz="0" w:space="0" w:color="auto"/>
      </w:divBdr>
    </w:div>
    <w:div w:id="1956519225">
      <w:bodyDiv w:val="1"/>
      <w:marLeft w:val="0"/>
      <w:marRight w:val="0"/>
      <w:marTop w:val="0"/>
      <w:marBottom w:val="0"/>
      <w:divBdr>
        <w:top w:val="none" w:sz="0" w:space="0" w:color="auto"/>
        <w:left w:val="none" w:sz="0" w:space="0" w:color="auto"/>
        <w:bottom w:val="none" w:sz="0" w:space="0" w:color="auto"/>
        <w:right w:val="none" w:sz="0" w:space="0" w:color="auto"/>
      </w:divBdr>
    </w:div>
    <w:div w:id="1983651585">
      <w:bodyDiv w:val="1"/>
      <w:marLeft w:val="0"/>
      <w:marRight w:val="0"/>
      <w:marTop w:val="0"/>
      <w:marBottom w:val="0"/>
      <w:divBdr>
        <w:top w:val="none" w:sz="0" w:space="0" w:color="auto"/>
        <w:left w:val="none" w:sz="0" w:space="0" w:color="auto"/>
        <w:bottom w:val="none" w:sz="0" w:space="0" w:color="auto"/>
        <w:right w:val="none" w:sz="0" w:space="0" w:color="auto"/>
      </w:divBdr>
    </w:div>
    <w:div w:id="1993942551">
      <w:bodyDiv w:val="1"/>
      <w:marLeft w:val="0"/>
      <w:marRight w:val="0"/>
      <w:marTop w:val="0"/>
      <w:marBottom w:val="0"/>
      <w:divBdr>
        <w:top w:val="none" w:sz="0" w:space="0" w:color="auto"/>
        <w:left w:val="none" w:sz="0" w:space="0" w:color="auto"/>
        <w:bottom w:val="none" w:sz="0" w:space="0" w:color="auto"/>
        <w:right w:val="none" w:sz="0" w:space="0" w:color="auto"/>
      </w:divBdr>
    </w:div>
    <w:div w:id="2003579192">
      <w:bodyDiv w:val="1"/>
      <w:marLeft w:val="0"/>
      <w:marRight w:val="0"/>
      <w:marTop w:val="0"/>
      <w:marBottom w:val="0"/>
      <w:divBdr>
        <w:top w:val="none" w:sz="0" w:space="0" w:color="auto"/>
        <w:left w:val="none" w:sz="0" w:space="0" w:color="auto"/>
        <w:bottom w:val="none" w:sz="0" w:space="0" w:color="auto"/>
        <w:right w:val="none" w:sz="0" w:space="0" w:color="auto"/>
      </w:divBdr>
    </w:div>
    <w:div w:id="2010131836">
      <w:bodyDiv w:val="1"/>
      <w:marLeft w:val="0"/>
      <w:marRight w:val="0"/>
      <w:marTop w:val="0"/>
      <w:marBottom w:val="0"/>
      <w:divBdr>
        <w:top w:val="none" w:sz="0" w:space="0" w:color="auto"/>
        <w:left w:val="none" w:sz="0" w:space="0" w:color="auto"/>
        <w:bottom w:val="none" w:sz="0" w:space="0" w:color="auto"/>
        <w:right w:val="none" w:sz="0" w:space="0" w:color="auto"/>
      </w:divBdr>
    </w:div>
    <w:div w:id="2023389824">
      <w:bodyDiv w:val="1"/>
      <w:marLeft w:val="0"/>
      <w:marRight w:val="0"/>
      <w:marTop w:val="0"/>
      <w:marBottom w:val="0"/>
      <w:divBdr>
        <w:top w:val="none" w:sz="0" w:space="0" w:color="auto"/>
        <w:left w:val="none" w:sz="0" w:space="0" w:color="auto"/>
        <w:bottom w:val="none" w:sz="0" w:space="0" w:color="auto"/>
        <w:right w:val="none" w:sz="0" w:space="0" w:color="auto"/>
      </w:divBdr>
    </w:div>
    <w:div w:id="2094548903">
      <w:bodyDiv w:val="1"/>
      <w:marLeft w:val="0"/>
      <w:marRight w:val="0"/>
      <w:marTop w:val="0"/>
      <w:marBottom w:val="0"/>
      <w:divBdr>
        <w:top w:val="none" w:sz="0" w:space="0" w:color="auto"/>
        <w:left w:val="none" w:sz="0" w:space="0" w:color="auto"/>
        <w:bottom w:val="none" w:sz="0" w:space="0" w:color="auto"/>
        <w:right w:val="none" w:sz="0" w:space="0" w:color="auto"/>
      </w:divBdr>
    </w:div>
    <w:div w:id="2095012768">
      <w:bodyDiv w:val="1"/>
      <w:marLeft w:val="0"/>
      <w:marRight w:val="0"/>
      <w:marTop w:val="0"/>
      <w:marBottom w:val="0"/>
      <w:divBdr>
        <w:top w:val="none" w:sz="0" w:space="0" w:color="auto"/>
        <w:left w:val="none" w:sz="0" w:space="0" w:color="auto"/>
        <w:bottom w:val="none" w:sz="0" w:space="0" w:color="auto"/>
        <w:right w:val="none" w:sz="0" w:space="0" w:color="auto"/>
      </w:divBdr>
    </w:div>
    <w:div w:id="21357101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EE6B4-60BD-4056-8AF6-513841160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744</Words>
  <Characters>4244</Characters>
  <Application>Microsoft Office Word</Application>
  <DocSecurity>0</DocSecurity>
  <Lines>35</Lines>
  <Paragraphs>9</Paragraphs>
  <ScaleCrop>false</ScaleCrop>
  <Company>3GPP Support Team</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Stephen_Chen</dc:creator>
  <cp:keywords/>
  <cp:lastModifiedBy>ASUSTeK-Xinra</cp:lastModifiedBy>
  <cp:revision>3</cp:revision>
  <dcterms:created xsi:type="dcterms:W3CDTF">2021-10-01T02:18:00Z</dcterms:created>
  <dcterms:modified xsi:type="dcterms:W3CDTF">2021-10-01T03:27:00Z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